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B1426" w14:textId="07ADBBB4" w:rsidR="009920B5" w:rsidRDefault="009920B5" w:rsidP="009920B5">
      <w:pPr>
        <w:pStyle w:val="CRCoverPage"/>
        <w:spacing w:after="0"/>
        <w:rPr>
          <w:rFonts w:cs="Arial"/>
          <w:b/>
          <w:noProof/>
          <w:sz w:val="22"/>
          <w:szCs w:val="22"/>
        </w:rPr>
      </w:pPr>
      <w:r>
        <w:rPr>
          <w:rFonts w:cs="Arial"/>
          <w:b/>
          <w:noProof/>
          <w:sz w:val="22"/>
          <w:szCs w:val="22"/>
        </w:rPr>
        <w:t>3GPP T</w:t>
      </w:r>
      <w:bookmarkStart w:id="0" w:name="_Ref452454252"/>
      <w:bookmarkEnd w:id="0"/>
      <w:r>
        <w:rPr>
          <w:rFonts w:cs="Arial"/>
          <w:b/>
          <w:noProof/>
          <w:sz w:val="22"/>
          <w:szCs w:val="22"/>
        </w:rPr>
        <w:t xml:space="preserve">SG-RAN WG2 </w:t>
      </w:r>
      <w:r>
        <w:rPr>
          <w:rFonts w:cs="Arial"/>
          <w:b/>
          <w:noProof/>
          <w:sz w:val="22"/>
          <w:szCs w:val="22"/>
          <w:lang w:eastAsia="zh-CN"/>
        </w:rPr>
        <w:t xml:space="preserve">#105      </w:t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>
        <w:rPr>
          <w:rFonts w:cs="Arial"/>
          <w:b/>
          <w:noProof/>
          <w:sz w:val="22"/>
          <w:szCs w:val="22"/>
          <w:lang w:eastAsia="zh-CN"/>
        </w:rPr>
        <w:tab/>
      </w:r>
      <w:r w:rsidR="00684F81">
        <w:rPr>
          <w:rFonts w:cs="Arial"/>
          <w:b/>
          <w:noProof/>
          <w:sz w:val="22"/>
          <w:szCs w:val="22"/>
          <w:lang w:eastAsia="zh-CN"/>
        </w:rPr>
        <w:t xml:space="preserve">         </w:t>
      </w:r>
      <w:r>
        <w:rPr>
          <w:rFonts w:cs="Arial"/>
          <w:b/>
          <w:noProof/>
          <w:sz w:val="22"/>
          <w:szCs w:val="22"/>
          <w:lang w:eastAsia="zh-CN"/>
        </w:rPr>
        <w:t>R2-</w:t>
      </w:r>
      <w:r w:rsidR="005958CA">
        <w:rPr>
          <w:rFonts w:cs="Arial"/>
          <w:b/>
          <w:noProof/>
          <w:sz w:val="22"/>
          <w:szCs w:val="22"/>
          <w:lang w:eastAsia="zh-CN"/>
        </w:rPr>
        <w:t>1901340</w:t>
      </w:r>
      <w:bookmarkStart w:id="1" w:name="_GoBack"/>
      <w:bookmarkEnd w:id="1"/>
    </w:p>
    <w:p w14:paraId="0100A577" w14:textId="77777777" w:rsidR="009920B5" w:rsidRDefault="009920B5" w:rsidP="009920B5">
      <w:pPr>
        <w:tabs>
          <w:tab w:val="left" w:pos="1985"/>
        </w:tabs>
        <w:spacing w:after="100" w:afterAutospacing="1"/>
        <w:rPr>
          <w:rFonts w:eastAsia="宋体" w:cs="Arial"/>
          <w:b/>
          <w:noProof/>
          <w:sz w:val="22"/>
          <w:szCs w:val="22"/>
        </w:rPr>
      </w:pPr>
      <w:r>
        <w:rPr>
          <w:rFonts w:eastAsia="宋体" w:cs="Arial"/>
          <w:b/>
          <w:noProof/>
          <w:sz w:val="22"/>
          <w:szCs w:val="22"/>
          <w:lang w:val="en-US"/>
        </w:rPr>
        <w:t>Athens, Greece, 25 Februray – 1 March, 2019</w:t>
      </w:r>
    </w:p>
    <w:p w14:paraId="29CDF947" w14:textId="64780476" w:rsidR="0047408E" w:rsidRDefault="00B55AED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06DA2986" w:rsidR="0047408E" w:rsidRPr="009A6513" w:rsidRDefault="005C236F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300D55" w:rsidRPr="00300D55">
        <w:rPr>
          <w:b/>
          <w:noProof/>
          <w:sz w:val="24"/>
        </w:rPr>
        <w:t>11.2.1.2</w:t>
      </w:r>
    </w:p>
    <w:p w14:paraId="3DD82F11" w14:textId="50090978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Huawei, Hisicion</w:t>
      </w:r>
    </w:p>
    <w:p w14:paraId="29927BCA" w14:textId="50A9B217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7A36CD">
        <w:rPr>
          <w:b/>
          <w:noProof/>
          <w:sz w:val="24"/>
        </w:rPr>
        <w:t>Consideration on Channel Access Priority Class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10D8676E" w14:textId="3A1FAD4A" w:rsidR="009920B5" w:rsidRDefault="009920B5" w:rsidP="0030648E">
      <w:pPr>
        <w:rPr>
          <w:lang w:eastAsia="zh-CN"/>
        </w:rPr>
      </w:pPr>
      <w:r>
        <w:t>In RAN#82</w:t>
      </w:r>
      <w:r>
        <w:rPr>
          <w:rFonts w:hint="eastAsia"/>
          <w:lang w:eastAsia="zh-CN"/>
        </w:rPr>
        <w:t xml:space="preserve">, a WID </w:t>
      </w:r>
      <w:r>
        <w:rPr>
          <w:lang w:eastAsia="zh-CN"/>
        </w:rPr>
        <w:t xml:space="preserve">on NR-U </w:t>
      </w:r>
      <w:r>
        <w:rPr>
          <w:rFonts w:hint="eastAsia"/>
          <w:lang w:eastAsia="zh-CN"/>
        </w:rPr>
        <w:t>is approved</w:t>
      </w:r>
      <w:r>
        <w:rPr>
          <w:lang w:eastAsia="zh-CN"/>
        </w:rPr>
        <w:t xml:space="preserve">. Based on the WID, the following scenarios needs to be supported.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920B5" w14:paraId="5F599365" w14:textId="77777777" w:rsidTr="009920B5">
        <w:tc>
          <w:tcPr>
            <w:tcW w:w="8296" w:type="dxa"/>
          </w:tcPr>
          <w:p w14:paraId="0A786170" w14:textId="77777777" w:rsidR="009920B5" w:rsidRPr="00BD729C" w:rsidRDefault="009920B5" w:rsidP="009920B5">
            <w:pPr>
              <w:spacing w:after="0"/>
              <w:rPr>
                <w:bCs/>
              </w:rPr>
            </w:pPr>
            <w:r w:rsidRPr="00BD729C">
              <w:rPr>
                <w:bCs/>
              </w:rPr>
              <w:t xml:space="preserve">This work item is aimed at supporting the following scenarios: </w:t>
            </w:r>
          </w:p>
          <w:p w14:paraId="473EADB3" w14:textId="77777777" w:rsidR="009920B5" w:rsidRPr="00BD729C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Scenario A: Carrier aggregation between licensed band NR (PCell) and NR-U (SCell)</w:t>
            </w:r>
            <w:r>
              <w:rPr>
                <w:bCs/>
              </w:rPr>
              <w:t>.</w:t>
            </w:r>
            <w:r w:rsidRPr="00BD729C">
              <w:rPr>
                <w:bCs/>
              </w:rPr>
              <w:t xml:space="preserve"> </w:t>
            </w:r>
          </w:p>
          <w:p w14:paraId="4A9A85B7" w14:textId="77777777" w:rsidR="009920B5" w:rsidRPr="00BD729C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NR-U SCell may have both DL and UL, or DL-only.</w:t>
            </w:r>
          </w:p>
          <w:p w14:paraId="2508A795" w14:textId="77777777" w:rsidR="009920B5" w:rsidRPr="00BD729C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In this scenario, NR PCell is connected to 5G-CN</w:t>
            </w:r>
            <w:r>
              <w:rPr>
                <w:bCs/>
              </w:rPr>
              <w:t>.</w:t>
            </w:r>
          </w:p>
          <w:p w14:paraId="5811BA65" w14:textId="77777777" w:rsidR="009920B5" w:rsidRPr="00BD729C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Scenario B: Dual connectivity between licensed band LTE (PCell) and NR-U (PSCell)</w:t>
            </w:r>
          </w:p>
          <w:p w14:paraId="3B28A888" w14:textId="77777777" w:rsidR="009920B5" w:rsidRPr="00BD729C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 xml:space="preserve">In this scenario, LTE PCell connected to EPC as </w:t>
            </w:r>
            <w:r>
              <w:rPr>
                <w:bCs/>
              </w:rPr>
              <w:t>higher</w:t>
            </w:r>
            <w:r w:rsidRPr="00BD729C">
              <w:rPr>
                <w:bCs/>
              </w:rPr>
              <w:t xml:space="preserve"> priority</w:t>
            </w:r>
            <w:r>
              <w:rPr>
                <w:bCs/>
              </w:rPr>
              <w:t xml:space="preserve"> than PCell connected to</w:t>
            </w:r>
            <w:r w:rsidRPr="00BD729C">
              <w:rPr>
                <w:bCs/>
              </w:rPr>
              <w:t xml:space="preserve"> 5G-CN</w:t>
            </w:r>
            <w:r>
              <w:rPr>
                <w:bCs/>
              </w:rPr>
              <w:t>.</w:t>
            </w:r>
            <w:r w:rsidRPr="00BD729C">
              <w:rPr>
                <w:bCs/>
              </w:rPr>
              <w:t xml:space="preserve"> </w:t>
            </w:r>
          </w:p>
          <w:p w14:paraId="21D63C34" w14:textId="77777777" w:rsidR="009920B5" w:rsidRPr="00BD729C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Scenario C: Stand-alone NR-U</w:t>
            </w:r>
          </w:p>
          <w:p w14:paraId="32D065B7" w14:textId="77777777" w:rsidR="009920B5" w:rsidRPr="00BD729C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In this scenario, NR-U is connected to 5G-CN</w:t>
            </w:r>
            <w:r>
              <w:rPr>
                <w:bCs/>
              </w:rPr>
              <w:t>.</w:t>
            </w:r>
          </w:p>
          <w:p w14:paraId="7FDAFA9D" w14:textId="77777777" w:rsidR="009920B5" w:rsidRPr="00BD729C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Scenario D: A</w:t>
            </w:r>
            <w:r>
              <w:rPr>
                <w:bCs/>
              </w:rPr>
              <w:t xml:space="preserve"> stand-alone</w:t>
            </w:r>
            <w:r w:rsidRPr="00BD729C">
              <w:rPr>
                <w:bCs/>
              </w:rPr>
              <w:t xml:space="preserve"> NR cell in unlicensed band </w:t>
            </w:r>
            <w:r w:rsidRPr="00AE6A04">
              <w:rPr>
                <w:bCs/>
              </w:rPr>
              <w:t>and UL in</w:t>
            </w:r>
            <w:r w:rsidRPr="00BD729C">
              <w:rPr>
                <w:bCs/>
              </w:rPr>
              <w:t xml:space="preserve"> licensed band</w:t>
            </w:r>
            <w:r>
              <w:rPr>
                <w:bCs/>
              </w:rPr>
              <w:t xml:space="preserve"> (single cell architecture).</w:t>
            </w:r>
          </w:p>
          <w:p w14:paraId="0ECD50C6" w14:textId="77777777" w:rsidR="009920B5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bCs/>
              </w:rPr>
            </w:pPr>
            <w:r w:rsidRPr="00BD729C">
              <w:rPr>
                <w:bCs/>
              </w:rPr>
              <w:t>In this scenario, NR-U is connected to 5G-CN</w:t>
            </w:r>
            <w:r>
              <w:rPr>
                <w:bCs/>
              </w:rPr>
              <w:t>.</w:t>
            </w:r>
          </w:p>
          <w:p w14:paraId="75A07998" w14:textId="77777777" w:rsidR="009920B5" w:rsidRPr="00CC7C5D" w:rsidRDefault="009920B5" w:rsidP="009920B5">
            <w:pPr>
              <w:numPr>
                <w:ilvl w:val="0"/>
                <w:numId w:val="26"/>
              </w:numPr>
              <w:spacing w:after="0"/>
              <w:jc w:val="left"/>
              <w:rPr>
                <w:bCs/>
              </w:rPr>
            </w:pPr>
            <w:r w:rsidRPr="00CC7C5D">
              <w:rPr>
                <w:bCs/>
              </w:rPr>
              <w:t xml:space="preserve">Scenario E: Dual connectivity between licensed band NR and NR-U. </w:t>
            </w:r>
          </w:p>
          <w:p w14:paraId="59B06683" w14:textId="5F0C0ECF" w:rsidR="009920B5" w:rsidRDefault="009920B5" w:rsidP="009920B5">
            <w:pPr>
              <w:numPr>
                <w:ilvl w:val="1"/>
                <w:numId w:val="26"/>
              </w:numPr>
              <w:spacing w:after="0"/>
              <w:jc w:val="left"/>
              <w:rPr>
                <w:lang w:eastAsia="zh-CN"/>
              </w:rPr>
            </w:pPr>
            <w:r w:rsidRPr="00CC7C5D">
              <w:rPr>
                <w:bCs/>
              </w:rPr>
              <w:t>In this scenario, PCell is connected to 5G-CN.</w:t>
            </w:r>
          </w:p>
        </w:tc>
      </w:tr>
    </w:tbl>
    <w:p w14:paraId="0C828D2C" w14:textId="77777777" w:rsidR="009920B5" w:rsidRDefault="009920B5" w:rsidP="0030648E">
      <w:pPr>
        <w:rPr>
          <w:lang w:eastAsia="zh-CN"/>
        </w:rPr>
      </w:pPr>
    </w:p>
    <w:p w14:paraId="1287BDCD" w14:textId="6B5002FF" w:rsidR="00554BFB" w:rsidRDefault="00554BFB" w:rsidP="000140D4">
      <w:pPr>
        <w:rPr>
          <w:lang w:eastAsia="zh-CN"/>
        </w:rPr>
      </w:pPr>
      <w:r>
        <w:rPr>
          <w:lang w:eastAsia="zh-CN"/>
        </w:rPr>
        <w:t xml:space="preserve">Based on TR 38.889, the principle on </w:t>
      </w:r>
      <w:r w:rsidR="00C14E4B">
        <w:rPr>
          <w:lang w:eastAsia="zh-CN"/>
        </w:rPr>
        <w:t xml:space="preserve">the </w:t>
      </w:r>
      <w:r>
        <w:rPr>
          <w:lang w:eastAsia="zh-CN"/>
        </w:rPr>
        <w:t xml:space="preserve">selection of channel access priority classes </w:t>
      </w:r>
      <w:r w:rsidR="00C14E4B">
        <w:rPr>
          <w:lang w:eastAsia="zh-CN"/>
        </w:rPr>
        <w:t>a</w:t>
      </w:r>
      <w:r>
        <w:rPr>
          <w:lang w:eastAsia="zh-CN"/>
        </w:rPr>
        <w:t>re agreed as following.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554BFB" w14:paraId="2CD01896" w14:textId="77777777" w:rsidTr="00554BFB">
        <w:tc>
          <w:tcPr>
            <w:tcW w:w="8296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78"/>
              <w:gridCol w:w="2087"/>
              <w:gridCol w:w="3074"/>
            </w:tblGrid>
            <w:tr w:rsidR="00554BFB" w:rsidRPr="00C64ECB" w14:paraId="57E452BC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464C06F0" w14:textId="77777777" w:rsidR="00554BFB" w:rsidRPr="00C64ECB" w:rsidRDefault="00554BFB" w:rsidP="00554BFB">
                  <w:pPr>
                    <w:pStyle w:val="TAH"/>
                  </w:pPr>
                </w:p>
              </w:tc>
              <w:tc>
                <w:tcPr>
                  <w:tcW w:w="2087" w:type="dxa"/>
                  <w:shd w:val="clear" w:color="auto" w:fill="auto"/>
                </w:tcPr>
                <w:p w14:paraId="6DB2F3DC" w14:textId="77777777" w:rsidR="00554BFB" w:rsidRPr="00C64ECB" w:rsidRDefault="00554BFB" w:rsidP="00554BFB">
                  <w:pPr>
                    <w:pStyle w:val="TAH"/>
                  </w:pPr>
                  <w:r w:rsidRPr="00C64ECB">
                    <w:t>Cat 2 LBT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0542347D" w14:textId="77777777" w:rsidR="00554BFB" w:rsidRPr="00C64ECB" w:rsidRDefault="00554BFB" w:rsidP="00554BFB">
                  <w:pPr>
                    <w:pStyle w:val="TAH"/>
                  </w:pPr>
                  <w:r w:rsidRPr="00C64ECB">
                    <w:t>Cat 4 LBT</w:t>
                  </w:r>
                </w:p>
              </w:tc>
            </w:tr>
            <w:tr w:rsidR="00554BFB" w:rsidRPr="00C64ECB" w14:paraId="47B68028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6D46E065" w14:textId="77777777" w:rsidR="00554BFB" w:rsidRPr="00C64ECB" w:rsidRDefault="00554BFB" w:rsidP="00554BFB">
                  <w:pPr>
                    <w:pStyle w:val="TAL"/>
                  </w:pPr>
                  <w:r w:rsidRPr="00C64ECB">
                    <w:t>PUSCH (including at least UL-SCH with user plane data)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531B6452" w14:textId="77777777" w:rsidR="00554BFB" w:rsidRPr="00C64ECB" w:rsidRDefault="00554BFB" w:rsidP="00554BFB">
                  <w:pPr>
                    <w:pStyle w:val="TAL"/>
                  </w:pPr>
                  <w:r w:rsidRPr="00C64ECB">
                    <w:t>N/A except for the cases discussed in Note 2 below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5CE491B4" w14:textId="77777777" w:rsidR="00554BFB" w:rsidRPr="00C64ECB" w:rsidRDefault="00554BFB" w:rsidP="00554BFB">
                  <w:pPr>
                    <w:pStyle w:val="TAL"/>
                  </w:pPr>
                  <w:r w:rsidRPr="00C64ECB">
                    <w:t>Channel access priority class is selected according to the data</w:t>
                  </w:r>
                </w:p>
              </w:tc>
            </w:tr>
            <w:tr w:rsidR="00554BFB" w:rsidRPr="00C64ECB" w14:paraId="4029E47F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3F5F493C" w14:textId="77777777" w:rsidR="00554BFB" w:rsidRPr="00C64ECB" w:rsidRDefault="00554BFB" w:rsidP="00554BFB">
                  <w:pPr>
                    <w:pStyle w:val="TAL"/>
                  </w:pPr>
                  <w:r w:rsidRPr="00C64ECB">
                    <w:t>SRS-only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4589604F" w14:textId="77777777" w:rsidR="00554BFB" w:rsidRPr="00C64ECB" w:rsidRDefault="00554BFB" w:rsidP="00554BFB">
                  <w:pPr>
                    <w:pStyle w:val="TAL"/>
                  </w:pPr>
                  <w:r w:rsidRPr="00C64ECB">
                    <w:t>N/A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4240848D" w14:textId="77777777" w:rsidR="00554BFB" w:rsidRPr="00C64ECB" w:rsidRDefault="00554BFB" w:rsidP="00554BFB">
                  <w:pPr>
                    <w:pStyle w:val="TAL"/>
                  </w:pPr>
                  <w:r w:rsidRPr="00C64ECB">
                    <w:t>Cat4 with lowest channel access priority class value (as in LTE eLAA)</w:t>
                  </w:r>
                </w:p>
              </w:tc>
            </w:tr>
            <w:tr w:rsidR="00554BFB" w:rsidRPr="00C64ECB" w14:paraId="25294BBC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222FBCB9" w14:textId="77777777" w:rsidR="00554BFB" w:rsidRPr="00C64ECB" w:rsidRDefault="00554BFB" w:rsidP="00554BFB">
                  <w:pPr>
                    <w:pStyle w:val="TAL"/>
                  </w:pPr>
                  <w:r w:rsidRPr="00C64ECB">
                    <w:t>RACH-only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1C67BDDB" w14:textId="77777777" w:rsidR="00554BFB" w:rsidRPr="00C64ECB" w:rsidRDefault="00554BFB" w:rsidP="00554BFB">
                  <w:pPr>
                    <w:pStyle w:val="TAL"/>
                  </w:pPr>
                  <w:r w:rsidRPr="00C64ECB">
                    <w:t>(see Note 2)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52EB3A52" w14:textId="77777777" w:rsidR="00554BFB" w:rsidRPr="00C64ECB" w:rsidRDefault="00554BFB" w:rsidP="00554BFB">
                  <w:pPr>
                    <w:pStyle w:val="TAL"/>
                  </w:pPr>
                  <w:r w:rsidRPr="00C64ECB">
                    <w:t>Cat4 with lowest channel access priority class value</w:t>
                  </w:r>
                </w:p>
              </w:tc>
            </w:tr>
            <w:tr w:rsidR="00554BFB" w:rsidRPr="00C64ECB" w14:paraId="4B850BFE" w14:textId="77777777" w:rsidTr="00EA1967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3C4B2D02" w14:textId="77777777" w:rsidR="00554BFB" w:rsidRPr="00C64ECB" w:rsidRDefault="00554BFB" w:rsidP="00554BFB">
                  <w:pPr>
                    <w:pStyle w:val="TAL"/>
                  </w:pPr>
                  <w:r w:rsidRPr="00C64ECB">
                    <w:t>PUCCH-only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2B0A8B08" w14:textId="77777777" w:rsidR="00554BFB" w:rsidRPr="00C64ECB" w:rsidRDefault="00554BFB" w:rsidP="00554BFB">
                  <w:pPr>
                    <w:pStyle w:val="TAL"/>
                  </w:pPr>
                  <w:r w:rsidRPr="00C64ECB">
                    <w:t>(see Note 2)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4E847B8F" w14:textId="77777777" w:rsidR="00554BFB" w:rsidRPr="00C64ECB" w:rsidRDefault="00554BFB" w:rsidP="00554BFB">
                  <w:pPr>
                    <w:pStyle w:val="TAL"/>
                  </w:pPr>
                  <w:r w:rsidRPr="00C64ECB">
                    <w:t>Cat4 with lowest channel access priority class value</w:t>
                  </w:r>
                </w:p>
              </w:tc>
            </w:tr>
          </w:tbl>
          <w:p w14:paraId="4A29F075" w14:textId="77777777" w:rsidR="00554BFB" w:rsidRPr="00C64ECB" w:rsidRDefault="00554BFB" w:rsidP="00554BFB">
            <w:pPr>
              <w:pStyle w:val="NO"/>
            </w:pPr>
            <w:r w:rsidRPr="00C64ECB">
              <w:t>Note 1: If the COT includes multiple signals/channels with different channel access categories / priority classes, the highest channel access priority class value and highest channel access category among the channel access priority classes and channel access categories corresponding to the multiple signals/channels applies.</w:t>
            </w:r>
          </w:p>
          <w:p w14:paraId="34F4C255" w14:textId="366E86EE" w:rsidR="00554BFB" w:rsidRDefault="00554BFB" w:rsidP="00554BFB">
            <w:pPr>
              <w:pStyle w:val="NO"/>
              <w:rPr>
                <w:lang w:eastAsia="zh-CN"/>
              </w:rPr>
            </w:pPr>
            <w:r w:rsidRPr="00C64ECB">
              <w:t>Note 2: Applicability of a channel access scheme other than Cat 4 for</w:t>
            </w:r>
            <w:r w:rsidRPr="00C64ECB">
              <w:rPr>
                <w:i/>
              </w:rPr>
              <w:t xml:space="preserve"> </w:t>
            </w:r>
            <w:r w:rsidRPr="00C64ECB">
              <w:t>the following</w:t>
            </w:r>
            <w:r w:rsidRPr="00C64ECB">
              <w:rPr>
                <w:i/>
              </w:rPr>
              <w:t xml:space="preserve"> </w:t>
            </w:r>
            <w:r w:rsidRPr="00C64ECB">
              <w:t>signals / channels have been discussed and details are to be determined when the specifications are developed:</w:t>
            </w:r>
          </w:p>
        </w:tc>
      </w:tr>
    </w:tbl>
    <w:p w14:paraId="568D4332" w14:textId="77777777" w:rsidR="00554BFB" w:rsidRPr="00554BFB" w:rsidRDefault="00554BFB" w:rsidP="0030648E">
      <w:pPr>
        <w:rPr>
          <w:lang w:val="x-none" w:eastAsia="zh-CN"/>
        </w:rPr>
      </w:pPr>
    </w:p>
    <w:p w14:paraId="5F2C3AC6" w14:textId="5DC4D01D" w:rsidR="00B73696" w:rsidRDefault="005A05D3" w:rsidP="00983F9E">
      <w:r>
        <w:lastRenderedPageBreak/>
        <w:t xml:space="preserve">In this contribution, we discuss </w:t>
      </w:r>
      <w:r w:rsidR="007F4466">
        <w:t xml:space="preserve">the </w:t>
      </w:r>
      <w:r w:rsidR="007A36CD">
        <w:t>issues</w:t>
      </w:r>
      <w:r w:rsidR="007F4466">
        <w:t xml:space="preserve"> </w:t>
      </w:r>
      <w:r w:rsidR="00E043F6">
        <w:t xml:space="preserve">associated with the </w:t>
      </w:r>
      <w:r w:rsidR="007A36CD">
        <w:t>channel access priority class</w:t>
      </w:r>
      <w:r w:rsidR="0064620E">
        <w:t xml:space="preserve"> (CAPC)</w:t>
      </w:r>
      <w:r w:rsidR="009920B5">
        <w:t xml:space="preserve"> </w:t>
      </w:r>
      <w:r w:rsidR="000140D4">
        <w:t>with a review on the CAPC</w:t>
      </w:r>
      <w:r w:rsidR="00D524EE">
        <w:t xml:space="preserve"> for different </w:t>
      </w:r>
      <w:r w:rsidR="009D3101">
        <w:t>PHY channels</w:t>
      </w:r>
      <w:r w:rsidR="000140D4">
        <w:t xml:space="preserve"> in LTE and also discuss the CAPC for the new </w:t>
      </w:r>
      <w:r w:rsidR="00D524EE">
        <w:t>PHY channels in NR</w:t>
      </w:r>
      <w:r w:rsidR="009D3101">
        <w:t>-U</w:t>
      </w:r>
      <w:r w:rsidR="00D524EE">
        <w:t xml:space="preserve">. </w:t>
      </w:r>
    </w:p>
    <w:p w14:paraId="3AC10C50" w14:textId="14EAB630" w:rsidR="005C149D" w:rsidRDefault="00291158" w:rsidP="00DF1FD3">
      <w:pPr>
        <w:pStyle w:val="1"/>
      </w:pPr>
      <w:r>
        <w:t xml:space="preserve">2 </w:t>
      </w:r>
      <w:r w:rsidR="0030648E">
        <w:t>Discussion</w:t>
      </w:r>
    </w:p>
    <w:p w14:paraId="1E831A56" w14:textId="1D6E88C7" w:rsidR="0084001B" w:rsidRDefault="007A36CD" w:rsidP="007A36CD">
      <w:r>
        <w:t xml:space="preserve">In </w:t>
      </w:r>
      <w:r w:rsidR="004F586A">
        <w:t xml:space="preserve">R13 </w:t>
      </w:r>
      <w:r>
        <w:t xml:space="preserve">LTE LAA, four channel access priority classes are defined </w:t>
      </w:r>
      <w:r w:rsidR="00EB4529">
        <w:t xml:space="preserve">[1] </w:t>
      </w:r>
      <w:r>
        <w:t xml:space="preserve">which can be used </w:t>
      </w:r>
      <w:r w:rsidR="000E4273">
        <w:t xml:space="preserve">for </w:t>
      </w:r>
      <w:r w:rsidR="005A39CF">
        <w:t>PDSCH</w:t>
      </w:r>
      <w:r>
        <w:t xml:space="preserve"> transmission in LAA carrier.</w:t>
      </w:r>
    </w:p>
    <w:tbl>
      <w:tblPr>
        <w:tblStyle w:val="ac"/>
        <w:tblW w:w="0" w:type="auto"/>
        <w:tblInd w:w="1271" w:type="dxa"/>
        <w:tblLook w:val="04A0" w:firstRow="1" w:lastRow="0" w:firstColumn="1" w:lastColumn="0" w:noHBand="0" w:noVBand="1"/>
      </w:tblPr>
      <w:tblGrid>
        <w:gridCol w:w="1477"/>
        <w:gridCol w:w="2067"/>
        <w:gridCol w:w="2835"/>
      </w:tblGrid>
      <w:tr w:rsidR="005B352D" w14:paraId="0C45029A" w14:textId="77777777" w:rsidTr="00322915">
        <w:tc>
          <w:tcPr>
            <w:tcW w:w="1477" w:type="dxa"/>
            <w:shd w:val="clear" w:color="auto" w:fill="D9D9D9" w:themeFill="background1" w:themeFillShade="D9"/>
          </w:tcPr>
          <w:p w14:paraId="32367551" w14:textId="05359FC0" w:rsidR="005B352D" w:rsidRDefault="005B352D" w:rsidP="003229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Priority class</w:t>
            </w:r>
          </w:p>
        </w:tc>
        <w:tc>
          <w:tcPr>
            <w:tcW w:w="2067" w:type="dxa"/>
            <w:shd w:val="clear" w:color="auto" w:fill="D9D9D9" w:themeFill="background1" w:themeFillShade="D9"/>
          </w:tcPr>
          <w:p w14:paraId="6E3F66BC" w14:textId="35301B0F" w:rsidR="005B352D" w:rsidRDefault="005B352D" w:rsidP="007A36CD">
            <w:pPr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 xml:space="preserve">aximum </w:t>
            </w:r>
            <w:r>
              <w:rPr>
                <w:lang w:eastAsia="zh-CN"/>
              </w:rPr>
              <w:t>COT (ms)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15530FD" w14:textId="118ACFDD" w:rsidR="005B352D" w:rsidRDefault="005B352D" w:rsidP="007A36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CWS</w:t>
            </w:r>
          </w:p>
        </w:tc>
      </w:tr>
      <w:tr w:rsidR="005B352D" w14:paraId="587DEC63" w14:textId="77777777" w:rsidTr="00322915">
        <w:tc>
          <w:tcPr>
            <w:tcW w:w="1477" w:type="dxa"/>
          </w:tcPr>
          <w:p w14:paraId="4E817342" w14:textId="15551AB8" w:rsidR="005B352D" w:rsidRDefault="005B352D" w:rsidP="003229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7" w:type="dxa"/>
          </w:tcPr>
          <w:p w14:paraId="572F9659" w14:textId="7CEEB89E" w:rsidR="005B352D" w:rsidRDefault="005B352D" w:rsidP="007A36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35" w:type="dxa"/>
          </w:tcPr>
          <w:p w14:paraId="57A7B956" w14:textId="6D2D72F1" w:rsidR="005B352D" w:rsidRDefault="005B352D" w:rsidP="007A36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{3,7}</w:t>
            </w:r>
          </w:p>
        </w:tc>
      </w:tr>
      <w:tr w:rsidR="005B352D" w14:paraId="58F054AB" w14:textId="77777777" w:rsidTr="00322915">
        <w:tc>
          <w:tcPr>
            <w:tcW w:w="1477" w:type="dxa"/>
          </w:tcPr>
          <w:p w14:paraId="71E26B20" w14:textId="039F76F9" w:rsidR="005B352D" w:rsidRDefault="005B352D" w:rsidP="003229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67" w:type="dxa"/>
          </w:tcPr>
          <w:p w14:paraId="1634B0AD" w14:textId="17A3E5D5" w:rsidR="005B352D" w:rsidRDefault="005B352D" w:rsidP="007A36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835" w:type="dxa"/>
          </w:tcPr>
          <w:p w14:paraId="7E6A8EAC" w14:textId="05B4D8C6" w:rsidR="005B352D" w:rsidRDefault="005B352D" w:rsidP="007A36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{7,15}</w:t>
            </w:r>
          </w:p>
        </w:tc>
      </w:tr>
      <w:tr w:rsidR="005B352D" w14:paraId="1AA0C5E8" w14:textId="77777777" w:rsidTr="00322915">
        <w:tc>
          <w:tcPr>
            <w:tcW w:w="1477" w:type="dxa"/>
          </w:tcPr>
          <w:p w14:paraId="16ED0B73" w14:textId="05ECE6D8" w:rsidR="005B352D" w:rsidRDefault="005B352D" w:rsidP="003229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67" w:type="dxa"/>
          </w:tcPr>
          <w:p w14:paraId="1EDD00C3" w14:textId="0E373A7B" w:rsidR="005B352D" w:rsidRDefault="005B352D" w:rsidP="007A36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 or 10</w:t>
            </w:r>
          </w:p>
        </w:tc>
        <w:tc>
          <w:tcPr>
            <w:tcW w:w="2835" w:type="dxa"/>
          </w:tcPr>
          <w:p w14:paraId="1F730558" w14:textId="4A5393FB" w:rsidR="005B352D" w:rsidRDefault="005B352D" w:rsidP="007A36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{15,31,</w:t>
            </w:r>
            <w:r>
              <w:rPr>
                <w:lang w:eastAsia="zh-CN"/>
              </w:rPr>
              <w:t>63}</w:t>
            </w:r>
          </w:p>
        </w:tc>
      </w:tr>
      <w:tr w:rsidR="005B352D" w14:paraId="05C582BF" w14:textId="77777777" w:rsidTr="00322915">
        <w:tc>
          <w:tcPr>
            <w:tcW w:w="1477" w:type="dxa"/>
          </w:tcPr>
          <w:p w14:paraId="24D50CF4" w14:textId="0360DCC1" w:rsidR="005B352D" w:rsidRDefault="005B352D" w:rsidP="003229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67" w:type="dxa"/>
          </w:tcPr>
          <w:p w14:paraId="1C5EC4E9" w14:textId="3601800D" w:rsidR="005B352D" w:rsidRDefault="005B352D" w:rsidP="007A36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 or 10</w:t>
            </w:r>
          </w:p>
        </w:tc>
        <w:tc>
          <w:tcPr>
            <w:tcW w:w="2835" w:type="dxa"/>
          </w:tcPr>
          <w:p w14:paraId="7AB4D111" w14:textId="3ECFAE66" w:rsidR="005B352D" w:rsidRDefault="005B352D" w:rsidP="007A36C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{15,31,63,</w:t>
            </w:r>
            <w:r>
              <w:rPr>
                <w:lang w:eastAsia="zh-CN"/>
              </w:rPr>
              <w:t>127,255,511,1023}</w:t>
            </w:r>
          </w:p>
        </w:tc>
      </w:tr>
    </w:tbl>
    <w:p w14:paraId="692BFAB9" w14:textId="2AADBB4F" w:rsidR="0084001B" w:rsidRDefault="00B11DD8" w:rsidP="00322915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1: channel access priority class </w:t>
      </w:r>
      <w:r>
        <w:rPr>
          <w:lang w:eastAsia="zh-CN"/>
        </w:rPr>
        <w:t>in R13 LAA</w:t>
      </w:r>
    </w:p>
    <w:p w14:paraId="0DF94AFC" w14:textId="0488C585" w:rsidR="007A36CD" w:rsidRDefault="007A36CD" w:rsidP="007A36CD">
      <w:r w:rsidRPr="001E73A8">
        <w:t>Each channel access priority class is associated with a set of LBT parameters.</w:t>
      </w:r>
      <w:r w:rsidR="005A39CF" w:rsidRPr="001E73A8">
        <w:t xml:space="preserve"> To achieve a trade-off between the QoS requirement and fairness among different RATs,</w:t>
      </w:r>
      <w:r w:rsidRPr="001E73A8">
        <w:t xml:space="preserve"> </w:t>
      </w:r>
      <w:r w:rsidR="005A39CF" w:rsidRPr="001E73A8">
        <w:t xml:space="preserve">one principle is </w:t>
      </w:r>
      <w:r w:rsidR="00B62C4F">
        <w:t xml:space="preserve">that </w:t>
      </w:r>
      <w:r w:rsidR="00C0524B" w:rsidRPr="001E73A8">
        <w:t>c</w:t>
      </w:r>
      <w:r w:rsidR="003B3EF2" w:rsidRPr="00E94D00">
        <w:t>hannel access priority class is selected based on the traffic belonging to the different standardized QCIs</w:t>
      </w:r>
      <w:r w:rsidR="003B3EF2" w:rsidRPr="001E73A8">
        <w:t>.</w:t>
      </w:r>
      <w:r w:rsidR="008071B2" w:rsidRPr="001E73A8">
        <w:t xml:space="preserve"> </w:t>
      </w:r>
      <w:r w:rsidR="008071B2" w:rsidRPr="00E94D00">
        <w:t>For NR-U, to ensure the QoS requirement</w:t>
      </w:r>
      <w:r w:rsidR="009920B5">
        <w:t xml:space="preserve"> and enable fairness between different RATs</w:t>
      </w:r>
      <w:r w:rsidR="008071B2" w:rsidRPr="00E94D00">
        <w:t xml:space="preserve">, four channel access priority classes </w:t>
      </w:r>
      <w:r w:rsidR="008071B2" w:rsidRPr="001E73A8">
        <w:t>can be inherited from LAA to NR-U.</w:t>
      </w:r>
    </w:p>
    <w:p w14:paraId="62C8C1AA" w14:textId="6568F341" w:rsidR="007A36CD" w:rsidRDefault="008071B2" w:rsidP="007A36CD">
      <w:pPr>
        <w:rPr>
          <w:b/>
        </w:rPr>
      </w:pPr>
      <w:r w:rsidRPr="008071B2">
        <w:rPr>
          <w:b/>
        </w:rPr>
        <w:t>Proposal 1: RAN2 assumes four chann</w:t>
      </w:r>
      <w:r w:rsidR="00C53AD3">
        <w:rPr>
          <w:b/>
        </w:rPr>
        <w:t>el access priority classes need</w:t>
      </w:r>
      <w:r w:rsidRPr="008071B2">
        <w:rPr>
          <w:b/>
        </w:rPr>
        <w:t xml:space="preserve"> to be defined for NR-U.</w:t>
      </w:r>
    </w:p>
    <w:p w14:paraId="0552D7D3" w14:textId="673FE3EC" w:rsidR="002D3CED" w:rsidRPr="00322915" w:rsidRDefault="009920B5" w:rsidP="004069D9">
      <w:r>
        <w:t xml:space="preserve">In NR-U, new scenarios, e.g. DC and standalone NR-U, needs to be supported compared with LTE LAA. </w:t>
      </w:r>
      <w:r w:rsidR="002D3CED">
        <w:t>In the following, we first discuss the CAPC defined in LAA</w:t>
      </w:r>
      <w:r w:rsidR="00983F9E">
        <w:t>/eLAA/feLAA</w:t>
      </w:r>
      <w:r w:rsidR="002D3CED">
        <w:t xml:space="preserve"> UL and DL physical channels and see if they can be reused for NR-U. Then, we discuss some new physical channels where CAPC needs to be defined based on the newly supported scenarios in NR-U</w:t>
      </w:r>
    </w:p>
    <w:p w14:paraId="2DCC7E65" w14:textId="1D5BD1D7" w:rsidR="002D3CED" w:rsidRDefault="00BC4297" w:rsidP="00E94D00">
      <w:pPr>
        <w:pStyle w:val="2"/>
      </w:pPr>
      <w:r>
        <w:t xml:space="preserve">2.1 </w:t>
      </w:r>
      <w:r w:rsidR="002D3CED">
        <w:t xml:space="preserve">CAPC in </w:t>
      </w:r>
      <w:r w:rsidR="00591816">
        <w:t>LTE</w:t>
      </w:r>
    </w:p>
    <w:p w14:paraId="4D8485C2" w14:textId="2D567B76" w:rsidR="004B189A" w:rsidRDefault="004B189A" w:rsidP="00322915">
      <w:pPr>
        <w:pStyle w:val="3"/>
      </w:pPr>
      <w:r>
        <w:t>2.1</w:t>
      </w:r>
      <w:r w:rsidR="00BC4297">
        <w:t>.1</w:t>
      </w:r>
      <w:r>
        <w:t xml:space="preserve"> </w:t>
      </w:r>
      <w:r w:rsidR="0064620E">
        <w:t>CAPC</w:t>
      </w:r>
      <w:r w:rsidR="0064620E" w:rsidDel="0064620E">
        <w:t xml:space="preserve"> </w:t>
      </w:r>
      <w:r w:rsidR="007A36CD">
        <w:t>for PUSCH</w:t>
      </w:r>
    </w:p>
    <w:p w14:paraId="737EEA12" w14:textId="52F1D8EE" w:rsidR="008071B2" w:rsidRDefault="008071B2" w:rsidP="00012DD3">
      <w:r>
        <w:t xml:space="preserve">In </w:t>
      </w:r>
      <w:r w:rsidR="00114F90">
        <w:t>R-14</w:t>
      </w:r>
      <w:r>
        <w:t xml:space="preserve"> </w:t>
      </w:r>
      <w:r w:rsidR="004069D9">
        <w:t>e</w:t>
      </w:r>
      <w:r>
        <w:t>LAA, some mechanism</w:t>
      </w:r>
      <w:r w:rsidR="00C0524B">
        <w:t>s</w:t>
      </w:r>
      <w:r>
        <w:t xml:space="preserve"> </w:t>
      </w:r>
      <w:r w:rsidR="00403CB2">
        <w:t xml:space="preserve">on </w:t>
      </w:r>
      <w:r w:rsidR="0064620E">
        <w:t>CAPC</w:t>
      </w:r>
      <w:r w:rsidR="00403CB2">
        <w:t xml:space="preserve"> selection for PUSCH transmission </w:t>
      </w:r>
      <w:r>
        <w:t>is defined</w:t>
      </w:r>
      <w:r w:rsidR="008D2C38">
        <w:t>:</w:t>
      </w:r>
    </w:p>
    <w:p w14:paraId="40208D9E" w14:textId="29AFFDDE" w:rsidR="00424BEE" w:rsidRDefault="008071B2" w:rsidP="008071B2">
      <w:pPr>
        <w:pStyle w:val="a8"/>
        <w:numPr>
          <w:ilvl w:val="0"/>
          <w:numId w:val="24"/>
        </w:numPr>
      </w:pPr>
      <w:r>
        <w:t>For PUSCH transmission</w:t>
      </w:r>
      <w:r w:rsidR="00C53AD3">
        <w:t xml:space="preserve"> with dynamic grant</w:t>
      </w:r>
      <w:r>
        <w:t xml:space="preserve">, the </w:t>
      </w:r>
      <w:r w:rsidR="00C0524B">
        <w:t xml:space="preserve">CAPC </w:t>
      </w:r>
      <w:r>
        <w:t>is signalled by uplink grant</w:t>
      </w:r>
      <w:r w:rsidR="00B50467">
        <w:t xml:space="preserve"> based on latest BSR reported from UE side</w:t>
      </w:r>
      <w:r>
        <w:t>.</w:t>
      </w:r>
    </w:p>
    <w:p w14:paraId="54B86368" w14:textId="40CA6D5D" w:rsidR="008B07F8" w:rsidRDefault="008B07F8" w:rsidP="008071B2">
      <w:pPr>
        <w:pStyle w:val="a8"/>
        <w:numPr>
          <w:ilvl w:val="0"/>
          <w:numId w:val="24"/>
        </w:numPr>
      </w:pPr>
      <w:r>
        <w:rPr>
          <w:rFonts w:hint="eastAsia"/>
          <w:lang w:eastAsia="zh-CN"/>
        </w:rPr>
        <w:t>For configured grant, CAPC was handled in two cases:</w:t>
      </w:r>
    </w:p>
    <w:p w14:paraId="0C1115A9" w14:textId="7A77A79C" w:rsidR="008071B2" w:rsidRDefault="00C53AD3" w:rsidP="00322915">
      <w:pPr>
        <w:pStyle w:val="a8"/>
        <w:numPr>
          <w:ilvl w:val="1"/>
          <w:numId w:val="24"/>
        </w:numPr>
      </w:pPr>
      <w:r>
        <w:t xml:space="preserve">For </w:t>
      </w:r>
      <w:r w:rsidR="008B07F8" w:rsidRPr="00D137D5">
        <w:t>type 1 uplink channel access on AUL</w:t>
      </w:r>
      <w:r w:rsidR="008B07F8">
        <w:t xml:space="preserve">, </w:t>
      </w:r>
      <w:r>
        <w:t xml:space="preserve">association between </w:t>
      </w:r>
      <w:r w:rsidR="00C0524B">
        <w:t xml:space="preserve">CAPC </w:t>
      </w:r>
      <w:r>
        <w:t xml:space="preserve">and logical channel is configured by network and the UE selects the lowest </w:t>
      </w:r>
      <w:r w:rsidR="00C0524B">
        <w:t xml:space="preserve">CAPC </w:t>
      </w:r>
      <w:r>
        <w:t xml:space="preserve">of the logical channel(s) with MAC SDU multiplexed into the MAC PDU. </w:t>
      </w:r>
    </w:p>
    <w:p w14:paraId="387EDE6B" w14:textId="36EBDC96" w:rsidR="008B07F8" w:rsidRDefault="008B07F8" w:rsidP="00322915">
      <w:pPr>
        <w:pStyle w:val="a8"/>
        <w:numPr>
          <w:ilvl w:val="1"/>
          <w:numId w:val="24"/>
        </w:numPr>
      </w:pPr>
      <w:r w:rsidRPr="00D137D5">
        <w:t>For type 2 uplink channel access on AUL, the UE may select logical channels corresponding to any Channel Access Priority Class for UL transmission in the subframes signalled by E-UTRAN in common downlink control signalling.</w:t>
      </w:r>
    </w:p>
    <w:p w14:paraId="493B250A" w14:textId="3FA8E157" w:rsidR="00554BFB" w:rsidRDefault="00554BFB" w:rsidP="00554BFB">
      <w:pPr>
        <w:spacing w:before="120"/>
      </w:pPr>
      <w:r>
        <w:t>During SI stage, RAN1 agreed “</w:t>
      </w:r>
      <w:r w:rsidRPr="00B50467">
        <w:rPr>
          <w:i/>
        </w:rPr>
        <w:t>Channel access priority class is selected according to the data for PUSCH including UL-SCH with user plane data</w:t>
      </w:r>
      <w:r>
        <w:t>”. And RAN2 agreed “</w:t>
      </w:r>
      <w:r w:rsidRPr="00B50467">
        <w:rPr>
          <w:i/>
        </w:rPr>
        <w:t>In addition, access priority for control signaling (transmissions over SRBs) over unlicensed carriers should be introduced for stand-alone and DC NR-U. In this case, it is assumed that control signaling will have the highest access priority.</w:t>
      </w:r>
      <w:r>
        <w:t>”</w:t>
      </w:r>
    </w:p>
    <w:p w14:paraId="24579D38" w14:textId="6B89947D" w:rsidR="008071B2" w:rsidRPr="00465426" w:rsidRDefault="00465426" w:rsidP="007A36CD">
      <w:r w:rsidRPr="00465426">
        <w:t xml:space="preserve">For PUSCH transmission with dynamic grant in NR-U, we believe it </w:t>
      </w:r>
      <w:r w:rsidR="00B50467">
        <w:t xml:space="preserve">may </w:t>
      </w:r>
      <w:r w:rsidRPr="00465426">
        <w:t>impact on RAN1 DCI format design</w:t>
      </w:r>
      <w:r w:rsidR="009920B5">
        <w:t xml:space="preserve"> similar as LTE LAA</w:t>
      </w:r>
      <w:r w:rsidR="00B50467">
        <w:t>, i.e. whether the CAPC is signalled by uplink grant based on latest BSR</w:t>
      </w:r>
      <w:r w:rsidRPr="00465426">
        <w:t>. Therefore RAN2 assumes</w:t>
      </w:r>
      <w:r>
        <w:t xml:space="preserve"> RAN1 will determine how to select the channel access priority class</w:t>
      </w:r>
      <w:r w:rsidR="00403CB2">
        <w:t xml:space="preserve"> for this case</w:t>
      </w:r>
      <w:r>
        <w:t>.</w:t>
      </w:r>
    </w:p>
    <w:p w14:paraId="3C7D906F" w14:textId="181262FE" w:rsidR="00C53AD3" w:rsidRDefault="00C53AD3" w:rsidP="007A36CD">
      <w:pPr>
        <w:rPr>
          <w:b/>
          <w:lang w:eastAsia="zh-CN"/>
        </w:rPr>
      </w:pPr>
      <w:r>
        <w:rPr>
          <w:b/>
        </w:rPr>
        <w:lastRenderedPageBreak/>
        <w:t>Proposal 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For PUSCH transmission with dynamic grant, </w:t>
      </w:r>
      <w:r>
        <w:rPr>
          <w:rFonts w:hint="eastAsia"/>
          <w:b/>
          <w:lang w:eastAsia="zh-CN"/>
        </w:rPr>
        <w:t>RAN2 assumes</w:t>
      </w:r>
      <w:r>
        <w:rPr>
          <w:b/>
          <w:lang w:eastAsia="zh-CN"/>
        </w:rPr>
        <w:t xml:space="preserve"> RAN1 will determine how to select the channel access priority class</w:t>
      </w:r>
    </w:p>
    <w:p w14:paraId="091DBA99" w14:textId="4F0A1E1A" w:rsidR="00B50467" w:rsidRDefault="00465426" w:rsidP="009C5958">
      <w:pPr>
        <w:rPr>
          <w:lang w:eastAsia="zh-CN"/>
        </w:rPr>
      </w:pPr>
      <w:r w:rsidRPr="00465426">
        <w:rPr>
          <w:lang w:eastAsia="zh-CN"/>
        </w:rPr>
        <w:t xml:space="preserve">For PUSCH transmission with configured grant, </w:t>
      </w:r>
      <w:r>
        <w:rPr>
          <w:lang w:eastAsia="zh-CN"/>
        </w:rPr>
        <w:t>a MAC PDU will be generated for new transmission</w:t>
      </w:r>
      <w:r w:rsidR="00C0524B">
        <w:rPr>
          <w:lang w:eastAsia="zh-CN"/>
        </w:rPr>
        <w:t xml:space="preserve"> during LCP procedure</w:t>
      </w:r>
      <w:r>
        <w:rPr>
          <w:lang w:eastAsia="zh-CN"/>
        </w:rPr>
        <w:t xml:space="preserve">. Since the UE </w:t>
      </w:r>
      <w:r w:rsidR="00DC3FAD">
        <w:rPr>
          <w:lang w:eastAsia="zh-CN"/>
        </w:rPr>
        <w:t>is not</w:t>
      </w:r>
      <w:r>
        <w:rPr>
          <w:lang w:eastAsia="zh-CN"/>
        </w:rPr>
        <w:t xml:space="preserve"> aware of what data is arrived and </w:t>
      </w:r>
      <w:r w:rsidR="00DC3FAD">
        <w:rPr>
          <w:lang w:eastAsia="zh-CN"/>
        </w:rPr>
        <w:t xml:space="preserve">when the data is </w:t>
      </w:r>
      <w:r>
        <w:rPr>
          <w:lang w:eastAsia="zh-CN"/>
        </w:rPr>
        <w:t xml:space="preserve">available for transmission, the data included in MAC PDU </w:t>
      </w:r>
      <w:r w:rsidR="00C0524B">
        <w:rPr>
          <w:lang w:eastAsia="zh-CN"/>
        </w:rPr>
        <w:t xml:space="preserve">cannot be </w:t>
      </w:r>
      <w:r w:rsidR="00CD34E9">
        <w:rPr>
          <w:lang w:eastAsia="zh-CN"/>
        </w:rPr>
        <w:t>determined</w:t>
      </w:r>
      <w:r w:rsidR="00C0524B">
        <w:rPr>
          <w:lang w:eastAsia="zh-CN"/>
        </w:rPr>
        <w:t xml:space="preserve"> until LCP is performing</w:t>
      </w:r>
      <w:r>
        <w:rPr>
          <w:lang w:eastAsia="zh-CN"/>
        </w:rPr>
        <w:t xml:space="preserve">. To ensure the QoS requirement of traffic, similar mechanism can be adopted for NR-U as LTE </w:t>
      </w:r>
      <w:r w:rsidR="00012DD3">
        <w:rPr>
          <w:lang w:eastAsia="zh-CN"/>
        </w:rPr>
        <w:t>fe</w:t>
      </w:r>
      <w:r>
        <w:rPr>
          <w:lang w:eastAsia="zh-CN"/>
        </w:rPr>
        <w:t xml:space="preserve">LAA, i.e. </w:t>
      </w:r>
    </w:p>
    <w:p w14:paraId="2A8C8055" w14:textId="77777777" w:rsidR="00B50467" w:rsidRDefault="00465426" w:rsidP="00B50467">
      <w:pPr>
        <w:pStyle w:val="a8"/>
        <w:numPr>
          <w:ilvl w:val="0"/>
          <w:numId w:val="27"/>
        </w:numPr>
      </w:pPr>
      <w:r>
        <w:t>association between channel access priority class and logical channel</w:t>
      </w:r>
      <w:r w:rsidR="00B50467">
        <w:t xml:space="preserve"> for DRB</w:t>
      </w:r>
      <w:r>
        <w:t xml:space="preserve"> is configured by network</w:t>
      </w:r>
      <w:r w:rsidR="00B50467">
        <w:t>;</w:t>
      </w:r>
    </w:p>
    <w:p w14:paraId="238C613C" w14:textId="52319A1F" w:rsidR="00B50467" w:rsidRDefault="00B50467" w:rsidP="00B50467">
      <w:pPr>
        <w:pStyle w:val="a8"/>
        <w:numPr>
          <w:ilvl w:val="0"/>
          <w:numId w:val="27"/>
        </w:numPr>
      </w:pPr>
      <w:r>
        <w:t xml:space="preserve">logical channel for SRB uses </w:t>
      </w:r>
      <w:r w:rsidR="00465426">
        <w:t xml:space="preserve"> </w:t>
      </w:r>
      <w:r>
        <w:t xml:space="preserve">highest channel priority class, i.e. </w:t>
      </w:r>
      <w:r w:rsidR="00331BE0">
        <w:t>lowest</w:t>
      </w:r>
      <w:r>
        <w:t xml:space="preserve"> number of channel access priority class;</w:t>
      </w:r>
    </w:p>
    <w:p w14:paraId="7CAB6EBF" w14:textId="03124484" w:rsidR="00C53AD3" w:rsidRPr="00465426" w:rsidRDefault="00465426" w:rsidP="00B50467">
      <w:pPr>
        <w:pStyle w:val="a8"/>
        <w:numPr>
          <w:ilvl w:val="0"/>
          <w:numId w:val="27"/>
        </w:numPr>
        <w:rPr>
          <w:lang w:eastAsia="zh-CN"/>
        </w:rPr>
      </w:pPr>
      <w:r>
        <w:t>UE selects the lowest</w:t>
      </w:r>
      <w:r w:rsidR="00B50467">
        <w:t xml:space="preserve"> number of</w:t>
      </w:r>
      <w:r>
        <w:t xml:space="preserve"> channel access priority class of the logical channel(s) </w:t>
      </w:r>
      <w:r w:rsidR="00B50467">
        <w:t xml:space="preserve">(DRB or SRB) </w:t>
      </w:r>
      <w:r>
        <w:t>with MAC SDU multiplexed into the MAC PDU.</w:t>
      </w:r>
    </w:p>
    <w:p w14:paraId="3C1A2FC8" w14:textId="77777777" w:rsidR="00B50467" w:rsidRDefault="00C53AD3" w:rsidP="007A36CD">
      <w:pPr>
        <w:rPr>
          <w:b/>
          <w:lang w:eastAsia="zh-CN"/>
        </w:rPr>
      </w:pPr>
      <w:r>
        <w:rPr>
          <w:b/>
          <w:lang w:eastAsia="zh-CN"/>
        </w:rPr>
        <w:t xml:space="preserve">Proposal 3: For PUSCH transmission with configured grant, </w:t>
      </w:r>
      <w:r w:rsidR="00AB6CD8">
        <w:rPr>
          <w:b/>
          <w:lang w:eastAsia="zh-CN"/>
        </w:rPr>
        <w:t xml:space="preserve">support the following approach: </w:t>
      </w:r>
    </w:p>
    <w:p w14:paraId="6958BF1C" w14:textId="77777777" w:rsidR="00B50467" w:rsidRPr="00B50467" w:rsidRDefault="00B50467" w:rsidP="00B50467">
      <w:pPr>
        <w:pStyle w:val="a8"/>
        <w:numPr>
          <w:ilvl w:val="0"/>
          <w:numId w:val="27"/>
        </w:numPr>
        <w:rPr>
          <w:b/>
        </w:rPr>
      </w:pPr>
      <w:r w:rsidRPr="00B50467">
        <w:rPr>
          <w:b/>
        </w:rPr>
        <w:t>association between channel access priority class and logical channel for DRB is configured by network;</w:t>
      </w:r>
    </w:p>
    <w:p w14:paraId="0CA88FC2" w14:textId="53F26676" w:rsidR="00B50467" w:rsidRPr="00B50467" w:rsidRDefault="00B50467" w:rsidP="00B50467">
      <w:pPr>
        <w:pStyle w:val="a8"/>
        <w:numPr>
          <w:ilvl w:val="0"/>
          <w:numId w:val="27"/>
        </w:numPr>
        <w:rPr>
          <w:b/>
        </w:rPr>
      </w:pPr>
      <w:r w:rsidRPr="00B50467">
        <w:rPr>
          <w:b/>
        </w:rPr>
        <w:t>logical channel</w:t>
      </w:r>
      <w:r w:rsidR="008D4208">
        <w:rPr>
          <w:b/>
        </w:rPr>
        <w:t>s</w:t>
      </w:r>
      <w:r w:rsidRPr="00B50467">
        <w:rPr>
          <w:b/>
        </w:rPr>
        <w:t xml:space="preserve"> for SRB</w:t>
      </w:r>
      <w:r w:rsidR="008D4208">
        <w:rPr>
          <w:b/>
        </w:rPr>
        <w:t>s</w:t>
      </w:r>
      <w:r w:rsidRPr="00B50467">
        <w:rPr>
          <w:b/>
        </w:rPr>
        <w:t xml:space="preserve"> uses highest channel priority class, i.e. lower number of channel access priority class;</w:t>
      </w:r>
    </w:p>
    <w:p w14:paraId="399FBF3F" w14:textId="7606CFD0" w:rsidR="00B50467" w:rsidRPr="00B50467" w:rsidRDefault="00B50467" w:rsidP="00B50467">
      <w:pPr>
        <w:pStyle w:val="a8"/>
        <w:numPr>
          <w:ilvl w:val="0"/>
          <w:numId w:val="27"/>
        </w:numPr>
        <w:rPr>
          <w:b/>
          <w:lang w:eastAsia="zh-CN"/>
        </w:rPr>
      </w:pPr>
      <w:r w:rsidRPr="00B50467">
        <w:rPr>
          <w:b/>
        </w:rPr>
        <w:t xml:space="preserve">UE selects the lowest number of channel access priority class of the logical channel(s) </w:t>
      </w:r>
      <w:r w:rsidR="002B3C5F">
        <w:rPr>
          <w:b/>
        </w:rPr>
        <w:t xml:space="preserve">of </w:t>
      </w:r>
      <w:r w:rsidRPr="00B50467">
        <w:rPr>
          <w:b/>
        </w:rPr>
        <w:t>DRB</w:t>
      </w:r>
      <w:r w:rsidR="008D4208">
        <w:rPr>
          <w:b/>
        </w:rPr>
        <w:t>s</w:t>
      </w:r>
      <w:r w:rsidRPr="00B50467">
        <w:rPr>
          <w:b/>
        </w:rPr>
        <w:t xml:space="preserve"> </w:t>
      </w:r>
      <w:r w:rsidR="002B3C5F">
        <w:rPr>
          <w:b/>
        </w:rPr>
        <w:t>and/</w:t>
      </w:r>
      <w:r w:rsidRPr="00B50467">
        <w:rPr>
          <w:b/>
        </w:rPr>
        <w:t>or SRB</w:t>
      </w:r>
      <w:r w:rsidR="008D4208">
        <w:rPr>
          <w:b/>
        </w:rPr>
        <w:t>s</w:t>
      </w:r>
      <w:r w:rsidRPr="00B50467">
        <w:rPr>
          <w:b/>
        </w:rPr>
        <w:t xml:space="preserve"> with MAC SDU multiplexed into the MAC PDU.</w:t>
      </w:r>
    </w:p>
    <w:p w14:paraId="287E1821" w14:textId="146B24E6" w:rsidR="00C53AD3" w:rsidRDefault="00C53AD3" w:rsidP="007A36CD">
      <w:pPr>
        <w:rPr>
          <w:rFonts w:eastAsia="宋体" w:cs="Arial"/>
          <w:b/>
          <w:lang w:eastAsia="zh-CN"/>
        </w:rPr>
      </w:pPr>
    </w:p>
    <w:p w14:paraId="417BB1B0" w14:textId="5267656D" w:rsidR="00AD23A2" w:rsidRDefault="00AD23A2" w:rsidP="00322915">
      <w:pPr>
        <w:pStyle w:val="3"/>
      </w:pPr>
      <w:r>
        <w:t>2.</w:t>
      </w:r>
      <w:r w:rsidR="00526AC1">
        <w:t>1.2</w:t>
      </w:r>
      <w:r>
        <w:t xml:space="preserve"> CAPC</w:t>
      </w:r>
      <w:r w:rsidDel="0064620E">
        <w:t xml:space="preserve"> </w:t>
      </w:r>
      <w:r>
        <w:t>for PDSCH/PDCCH</w:t>
      </w:r>
    </w:p>
    <w:p w14:paraId="415C7325" w14:textId="57CA00BC" w:rsidR="00AD23A2" w:rsidRDefault="00AD23A2" w:rsidP="00AD23A2">
      <w:pPr>
        <w:rPr>
          <w:lang w:eastAsia="zh-CN"/>
        </w:rPr>
      </w:pPr>
      <w:r w:rsidRPr="00DA1ABE">
        <w:t>In LT</w:t>
      </w:r>
      <w:r w:rsidRPr="00DA1ABE">
        <w:rPr>
          <w:rFonts w:hint="eastAsia"/>
          <w:lang w:eastAsia="zh-CN"/>
        </w:rPr>
        <w:t>E</w:t>
      </w:r>
      <w:r w:rsidRPr="00DA1ABE">
        <w:rPr>
          <w:lang w:eastAsia="zh-CN"/>
        </w:rPr>
        <w:t xml:space="preserve"> </w:t>
      </w:r>
      <w:r w:rsidR="000C1AB4">
        <w:rPr>
          <w:lang w:eastAsia="zh-CN"/>
        </w:rPr>
        <w:t xml:space="preserve">R-13 </w:t>
      </w:r>
      <w:r w:rsidRPr="00DA1ABE">
        <w:rPr>
          <w:lang w:eastAsia="zh-CN"/>
        </w:rPr>
        <w:t>LAA, a mapping table between channel priority classes and QCI is defined for downlink transmission</w:t>
      </w:r>
      <w:r>
        <w:rPr>
          <w:lang w:eastAsia="zh-CN"/>
        </w:rPr>
        <w:t xml:space="preserve"> as following [1]</w:t>
      </w:r>
      <w:r w:rsidRPr="00DA1ABE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2BA33DA" w14:textId="77777777" w:rsidR="00AD23A2" w:rsidRPr="00B60A7F" w:rsidRDefault="00AD23A2" w:rsidP="00AD23A2">
      <w:pPr>
        <w:pStyle w:val="TH"/>
      </w:pPr>
      <w:r w:rsidRPr="00B60A7F">
        <w:t xml:space="preserve">Table </w:t>
      </w:r>
      <w:r w:rsidRPr="00B60A7F">
        <w:rPr>
          <w:lang w:eastAsia="zh-CN"/>
        </w:rPr>
        <w:t>5.7.1-1</w:t>
      </w:r>
      <w:r w:rsidRPr="00B60A7F">
        <w:t>: Mapping between Channel Access Priority Classes and QCI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692"/>
      </w:tblGrid>
      <w:tr w:rsidR="00AD23A2" w:rsidRPr="00B60A7F" w14:paraId="52DBFD7C" w14:textId="77777777" w:rsidTr="00AD1679">
        <w:trPr>
          <w:trHeight w:hRule="exact" w:val="284"/>
          <w:jc w:val="center"/>
        </w:trPr>
        <w:tc>
          <w:tcPr>
            <w:tcW w:w="3331" w:type="dxa"/>
            <w:shd w:val="clear" w:color="auto" w:fill="E0E0E0"/>
            <w:vAlign w:val="center"/>
          </w:tcPr>
          <w:p w14:paraId="0C63EAC5" w14:textId="77777777" w:rsidR="00AD23A2" w:rsidRPr="00B60A7F" w:rsidRDefault="00AD23A2" w:rsidP="00AD1679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Channel Access Priority Class (</w:t>
            </w:r>
            <w:r w:rsidRPr="00B60A7F">
              <w:rPr>
                <w:position w:val="-10"/>
                <w:lang w:val="en-GB" w:eastAsia="ja-JP"/>
              </w:rPr>
              <w:object w:dxaOrig="240" w:dyaOrig="260" w14:anchorId="0512E8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5pt;height:13.6pt" o:ole="">
                  <v:imagedata r:id="rId8" o:title=""/>
                </v:shape>
                <o:OLEObject Type="Embed" ProgID="Equation.3" ShapeID="_x0000_i1025" DrawAspect="Content" ObjectID="_1611736478" r:id="rId9"/>
              </w:object>
            </w:r>
            <w:r w:rsidRPr="00B60A7F">
              <w:rPr>
                <w:lang w:val="en-GB" w:eastAsia="ja-JP"/>
              </w:rPr>
              <w:t>)</w:t>
            </w:r>
          </w:p>
        </w:tc>
        <w:tc>
          <w:tcPr>
            <w:tcW w:w="2692" w:type="dxa"/>
            <w:shd w:val="clear" w:color="auto" w:fill="E0E0E0"/>
            <w:vAlign w:val="center"/>
          </w:tcPr>
          <w:p w14:paraId="7032405C" w14:textId="77777777" w:rsidR="00AD23A2" w:rsidRPr="00B60A7F" w:rsidRDefault="00AD23A2" w:rsidP="00AD1679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QCI</w:t>
            </w:r>
          </w:p>
        </w:tc>
      </w:tr>
      <w:tr w:rsidR="00AD23A2" w:rsidRPr="00B60A7F" w14:paraId="22DA14C5" w14:textId="77777777" w:rsidTr="00AD1679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5C9865D2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1</w:t>
            </w:r>
          </w:p>
        </w:tc>
        <w:tc>
          <w:tcPr>
            <w:tcW w:w="2692" w:type="dxa"/>
            <w:vAlign w:val="center"/>
          </w:tcPr>
          <w:p w14:paraId="5D871915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1, 3, 5, 65, 66, 69, 70</w:t>
            </w:r>
          </w:p>
        </w:tc>
      </w:tr>
      <w:tr w:rsidR="00AD23A2" w:rsidRPr="00B60A7F" w14:paraId="7086A2C1" w14:textId="77777777" w:rsidTr="00AD1679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235B90C0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2</w:t>
            </w:r>
          </w:p>
        </w:tc>
        <w:tc>
          <w:tcPr>
            <w:tcW w:w="2692" w:type="dxa"/>
            <w:vAlign w:val="center"/>
          </w:tcPr>
          <w:p w14:paraId="0ACCDEA9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2, 7</w:t>
            </w:r>
          </w:p>
        </w:tc>
      </w:tr>
      <w:tr w:rsidR="00AD23A2" w:rsidRPr="00B60A7F" w14:paraId="726E6886" w14:textId="77777777" w:rsidTr="00AD1679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781EAA24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3</w:t>
            </w:r>
          </w:p>
        </w:tc>
        <w:tc>
          <w:tcPr>
            <w:tcW w:w="2692" w:type="dxa"/>
            <w:vAlign w:val="center"/>
          </w:tcPr>
          <w:p w14:paraId="4B7213CC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4, 6, 8, 9</w:t>
            </w:r>
          </w:p>
        </w:tc>
      </w:tr>
      <w:tr w:rsidR="00AD23A2" w:rsidRPr="00B60A7F" w14:paraId="3B4BAC7C" w14:textId="77777777" w:rsidTr="00AD1679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10ACE0B5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4</w:t>
            </w:r>
          </w:p>
        </w:tc>
        <w:tc>
          <w:tcPr>
            <w:tcW w:w="2692" w:type="dxa"/>
            <w:vAlign w:val="center"/>
          </w:tcPr>
          <w:p w14:paraId="53353554" w14:textId="77777777" w:rsidR="00AD23A2" w:rsidRPr="00B60A7F" w:rsidRDefault="00AD23A2" w:rsidP="00AD1679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-</w:t>
            </w:r>
          </w:p>
        </w:tc>
      </w:tr>
    </w:tbl>
    <w:p w14:paraId="6124EA23" w14:textId="77777777" w:rsidR="00AD23A2" w:rsidRDefault="00AD23A2" w:rsidP="00AD23A2">
      <w:pPr>
        <w:rPr>
          <w:lang w:eastAsia="zh-CN"/>
        </w:rPr>
      </w:pPr>
    </w:p>
    <w:p w14:paraId="5376D474" w14:textId="17F98855" w:rsidR="009A664D" w:rsidRPr="009A664D" w:rsidRDefault="009A664D" w:rsidP="005958CA">
      <w:pPr>
        <w:pStyle w:val="a6"/>
        <w:rPr>
          <w:lang w:eastAsia="zh-CN"/>
        </w:rPr>
      </w:pPr>
      <w:r>
        <w:rPr>
          <w:lang w:val="en-GB" w:eastAsia="zh-CN"/>
        </w:rPr>
        <w:t>For PDCCH, when PDCCH carries a scheduling DCI, it follows the CAPC of PDSCH/PUSCH</w:t>
      </w:r>
      <w:r w:rsidR="00BF7DF3">
        <w:rPr>
          <w:lang w:val="en-GB" w:eastAsia="zh-CN"/>
        </w:rPr>
        <w:t xml:space="preserve">. While if it does not carry scheduling DCI, it is up to the implementation of the network to select a CAPC. </w:t>
      </w:r>
    </w:p>
    <w:p w14:paraId="6037196E" w14:textId="2856A3B3" w:rsidR="00AD23A2" w:rsidRPr="00DA1ABE" w:rsidRDefault="009A664D" w:rsidP="00AD23A2">
      <w:pPr>
        <w:rPr>
          <w:lang w:eastAsia="zh-CN"/>
        </w:rPr>
      </w:pPr>
      <w:r>
        <w:rPr>
          <w:lang w:eastAsia="zh-CN"/>
        </w:rPr>
        <w:t>While for PDSCH, t</w:t>
      </w:r>
      <w:r w:rsidR="00AD23A2">
        <w:rPr>
          <w:lang w:eastAsia="zh-CN"/>
        </w:rPr>
        <w:t>he network selects the channel access priority class based on the mapping table try</w:t>
      </w:r>
      <w:r w:rsidR="00BA7959">
        <w:rPr>
          <w:lang w:eastAsia="zh-CN"/>
        </w:rPr>
        <w:t xml:space="preserve">ing </w:t>
      </w:r>
      <w:r w:rsidR="00AD23A2">
        <w:rPr>
          <w:lang w:eastAsia="zh-CN"/>
        </w:rPr>
        <w:t xml:space="preserve">to </w:t>
      </w:r>
      <w:r w:rsidR="00BA7959">
        <w:rPr>
          <w:lang w:eastAsia="zh-CN"/>
        </w:rPr>
        <w:t xml:space="preserve">satisfy </w:t>
      </w:r>
      <w:r w:rsidR="00AD23A2">
        <w:rPr>
          <w:lang w:eastAsia="zh-CN"/>
        </w:rPr>
        <w:t>the QoS requirement of service, i.e. by taking into account the lowest priority QCI</w:t>
      </w:r>
      <w:r w:rsidR="0024145E">
        <w:rPr>
          <w:lang w:eastAsia="zh-CN"/>
        </w:rPr>
        <w:t xml:space="preserve"> value</w:t>
      </w:r>
      <w:r w:rsidR="00AD23A2">
        <w:rPr>
          <w:lang w:eastAsia="zh-CN"/>
        </w:rPr>
        <w:t>. Similar mechanism can be applicable to NR-U. However in NR, QoS</w:t>
      </w:r>
      <w:r w:rsidR="008B07F8">
        <w:rPr>
          <w:lang w:eastAsia="zh-CN"/>
        </w:rPr>
        <w:t xml:space="preserve"> handling based on the granularity of QoS</w:t>
      </w:r>
      <w:r w:rsidR="00AD23A2">
        <w:rPr>
          <w:lang w:eastAsia="zh-CN"/>
        </w:rPr>
        <w:t xml:space="preserve"> flow is supported, and QCI is not used and changed to </w:t>
      </w:r>
      <w:r w:rsidR="00E91439">
        <w:rPr>
          <w:lang w:eastAsia="zh-CN"/>
        </w:rPr>
        <w:t>5QI</w:t>
      </w:r>
      <w:r w:rsidR="00AD23A2">
        <w:rPr>
          <w:lang w:eastAsia="zh-CN"/>
        </w:rPr>
        <w:t xml:space="preserve">. Therefore we believe that </w:t>
      </w:r>
      <w:r w:rsidR="00AD23A2" w:rsidRPr="00DA1ABE">
        <w:rPr>
          <w:rFonts w:eastAsia="宋体" w:cs="Arial"/>
          <w:lang w:eastAsia="zh-CN"/>
        </w:rPr>
        <w:t xml:space="preserve">at least for PDSCH, a </w:t>
      </w:r>
      <w:r w:rsidR="00AD23A2">
        <w:rPr>
          <w:rFonts w:eastAsia="宋体" w:cs="Arial"/>
          <w:lang w:eastAsia="zh-CN"/>
        </w:rPr>
        <w:t>m</w:t>
      </w:r>
      <w:r w:rsidR="00AD23A2" w:rsidRPr="00DA1ABE">
        <w:rPr>
          <w:rFonts w:eastAsia="宋体" w:cs="Arial"/>
          <w:lang w:eastAsia="zh-CN"/>
        </w:rPr>
        <w:t xml:space="preserve">apping between channel priority classes and </w:t>
      </w:r>
      <w:r w:rsidR="00BA7959">
        <w:rPr>
          <w:rFonts w:eastAsia="宋体" w:cs="Arial"/>
          <w:lang w:eastAsia="zh-CN"/>
        </w:rPr>
        <w:t>5QI</w:t>
      </w:r>
      <w:r w:rsidR="00BA7959" w:rsidRPr="00DA1ABE">
        <w:rPr>
          <w:rFonts w:eastAsia="宋体" w:cs="Arial"/>
          <w:lang w:eastAsia="zh-CN"/>
        </w:rPr>
        <w:t xml:space="preserve"> </w:t>
      </w:r>
      <w:r w:rsidR="00AD23A2" w:rsidRPr="00DA1ABE">
        <w:rPr>
          <w:rFonts w:eastAsia="宋体" w:cs="Arial"/>
          <w:lang w:eastAsia="zh-CN"/>
        </w:rPr>
        <w:t>are</w:t>
      </w:r>
      <w:r w:rsidR="00AD23A2">
        <w:rPr>
          <w:rFonts w:eastAsia="宋体" w:cs="Arial"/>
          <w:lang w:eastAsia="zh-CN"/>
        </w:rPr>
        <w:t xml:space="preserve"> needed to be</w:t>
      </w:r>
      <w:r w:rsidR="00AD23A2" w:rsidRPr="00DA1ABE">
        <w:rPr>
          <w:rFonts w:eastAsia="宋体" w:cs="Arial"/>
          <w:lang w:eastAsia="zh-CN"/>
        </w:rPr>
        <w:t xml:space="preserve"> defined for NR-U as LTE LAA.</w:t>
      </w:r>
      <w:r w:rsidR="00AD23A2">
        <w:rPr>
          <w:rFonts w:eastAsia="宋体" w:cs="Arial"/>
          <w:lang w:eastAsia="zh-CN"/>
        </w:rPr>
        <w:t xml:space="preserve"> </w:t>
      </w:r>
    </w:p>
    <w:p w14:paraId="337405E5" w14:textId="17C7F800" w:rsidR="00AD23A2" w:rsidRDefault="00AD23A2" w:rsidP="007A36CD">
      <w:pPr>
        <w:rPr>
          <w:rFonts w:eastAsia="宋体" w:cs="Arial"/>
          <w:lang w:eastAsia="zh-CN"/>
        </w:rPr>
      </w:pPr>
      <w:r>
        <w:rPr>
          <w:rFonts w:eastAsia="宋体" w:cs="Arial"/>
          <w:b/>
          <w:lang w:eastAsia="zh-CN"/>
        </w:rPr>
        <w:t xml:space="preserve">Proposal </w:t>
      </w:r>
      <w:r w:rsidR="007A0875">
        <w:rPr>
          <w:rFonts w:eastAsia="宋体" w:cs="Arial"/>
          <w:b/>
          <w:lang w:eastAsia="zh-CN"/>
        </w:rPr>
        <w:t>4</w:t>
      </w:r>
      <w:r>
        <w:rPr>
          <w:rFonts w:eastAsia="宋体" w:cs="Arial"/>
          <w:b/>
          <w:lang w:eastAsia="zh-CN"/>
        </w:rPr>
        <w:t xml:space="preserve">: </w:t>
      </w:r>
      <w:r w:rsidR="0032657F">
        <w:rPr>
          <w:rFonts w:eastAsia="宋体" w:cs="Arial"/>
          <w:b/>
          <w:lang w:eastAsia="zh-CN"/>
        </w:rPr>
        <w:t>A</w:t>
      </w:r>
      <w:r>
        <w:rPr>
          <w:rFonts w:eastAsia="宋体" w:cs="Arial"/>
          <w:b/>
          <w:lang w:eastAsia="zh-CN"/>
        </w:rPr>
        <w:t xml:space="preserve">t least for PDSCH, </w:t>
      </w:r>
      <w:r w:rsidR="001E73A8">
        <w:rPr>
          <w:rFonts w:eastAsia="宋体" w:cs="Arial"/>
          <w:b/>
          <w:lang w:eastAsia="zh-CN"/>
        </w:rPr>
        <w:t xml:space="preserve">the </w:t>
      </w:r>
      <w:r w:rsidR="0032657F">
        <w:rPr>
          <w:rFonts w:eastAsia="宋体" w:cs="Arial"/>
          <w:b/>
          <w:lang w:eastAsia="zh-CN"/>
        </w:rPr>
        <w:t>m</w:t>
      </w:r>
      <w:r>
        <w:rPr>
          <w:rFonts w:eastAsia="宋体" w:cs="Arial"/>
          <w:b/>
          <w:lang w:eastAsia="zh-CN"/>
        </w:rPr>
        <w:t xml:space="preserve">apping between channel priority classes and </w:t>
      </w:r>
      <w:r w:rsidR="00E91439">
        <w:rPr>
          <w:rFonts w:eastAsia="宋体" w:cs="Arial"/>
          <w:b/>
          <w:lang w:eastAsia="zh-CN"/>
        </w:rPr>
        <w:t xml:space="preserve">5QI </w:t>
      </w:r>
      <w:r w:rsidR="009920B5">
        <w:rPr>
          <w:rFonts w:eastAsia="宋体" w:cs="Arial"/>
          <w:b/>
          <w:lang w:eastAsia="zh-CN"/>
        </w:rPr>
        <w:t xml:space="preserve">are supported </w:t>
      </w:r>
      <w:r>
        <w:rPr>
          <w:rFonts w:eastAsia="宋体" w:cs="Arial"/>
          <w:b/>
          <w:lang w:eastAsia="zh-CN"/>
        </w:rPr>
        <w:t>for NR-U.</w:t>
      </w:r>
      <w:r w:rsidRPr="00123988">
        <w:rPr>
          <w:rFonts w:eastAsia="宋体" w:cs="Arial"/>
          <w:lang w:eastAsia="zh-CN"/>
        </w:rPr>
        <w:t xml:space="preserve"> </w:t>
      </w:r>
    </w:p>
    <w:p w14:paraId="0B65D2BC" w14:textId="009ED880" w:rsidR="009920B5" w:rsidRDefault="00E91439" w:rsidP="007A36CD">
      <w:pPr>
        <w:rPr>
          <w:rFonts w:eastAsia="宋体" w:cs="Arial"/>
          <w:b/>
          <w:lang w:eastAsia="zh-CN"/>
        </w:rPr>
      </w:pPr>
      <w:r>
        <w:rPr>
          <w:rFonts w:eastAsia="宋体" w:cs="Arial"/>
          <w:lang w:eastAsia="zh-CN"/>
        </w:rPr>
        <w:t xml:space="preserve">The next issue </w:t>
      </w:r>
      <w:r w:rsidR="00554BFB">
        <w:rPr>
          <w:rFonts w:eastAsia="宋体" w:cs="Arial"/>
          <w:lang w:eastAsia="zh-CN"/>
        </w:rPr>
        <w:t xml:space="preserve">is </w:t>
      </w:r>
      <w:r w:rsidR="00DF1047">
        <w:rPr>
          <w:rFonts w:eastAsia="宋体" w:cs="Arial"/>
          <w:lang w:eastAsia="zh-CN"/>
        </w:rPr>
        <w:t>how to</w:t>
      </w:r>
      <w:r>
        <w:rPr>
          <w:rFonts w:eastAsia="宋体" w:cs="Arial"/>
          <w:lang w:eastAsia="zh-CN"/>
        </w:rPr>
        <w:t xml:space="preserve"> map</w:t>
      </w:r>
      <w:r w:rsidR="00DF1047">
        <w:rPr>
          <w:rFonts w:eastAsia="宋体" w:cs="Arial"/>
          <w:lang w:eastAsia="zh-CN"/>
        </w:rPr>
        <w:t xml:space="preserve"> between</w:t>
      </w:r>
      <w:r>
        <w:rPr>
          <w:rFonts w:eastAsia="宋体" w:cs="Arial"/>
          <w:lang w:eastAsia="zh-CN"/>
        </w:rPr>
        <w:t xml:space="preserve"> the channel access priority classes </w:t>
      </w:r>
      <w:r w:rsidR="00DF1047">
        <w:rPr>
          <w:rFonts w:eastAsia="宋体" w:cs="Arial"/>
          <w:lang w:eastAsia="zh-CN"/>
        </w:rPr>
        <w:t>and</w:t>
      </w:r>
      <w:r>
        <w:rPr>
          <w:rFonts w:eastAsia="宋体" w:cs="Arial"/>
          <w:lang w:eastAsia="zh-CN"/>
        </w:rPr>
        <w:t xml:space="preserve"> 5QI. </w:t>
      </w:r>
      <w:r w:rsidR="009920B5">
        <w:rPr>
          <w:rFonts w:eastAsia="宋体" w:cs="Arial"/>
          <w:lang w:eastAsia="zh-CN"/>
        </w:rPr>
        <w:t xml:space="preserve">In </w:t>
      </w:r>
      <w:r>
        <w:rPr>
          <w:rFonts w:eastAsia="宋体" w:cs="Arial"/>
          <w:lang w:eastAsia="zh-CN"/>
        </w:rPr>
        <w:t>TS 23.501</w:t>
      </w:r>
      <w:r w:rsidR="00D83FE4">
        <w:rPr>
          <w:rFonts w:eastAsia="宋体" w:cs="Arial"/>
          <w:lang w:eastAsia="zh-CN"/>
        </w:rPr>
        <w:t xml:space="preserve"> [3]</w:t>
      </w:r>
      <w:r>
        <w:rPr>
          <w:rFonts w:eastAsia="宋体" w:cs="Arial"/>
          <w:lang w:eastAsia="zh-CN"/>
        </w:rPr>
        <w:t xml:space="preserve">, a mapping table is define </w:t>
      </w:r>
      <w:r w:rsidR="00DF1047">
        <w:rPr>
          <w:rFonts w:eastAsia="宋体" w:cs="Arial"/>
          <w:lang w:eastAsia="zh-CN"/>
        </w:rPr>
        <w:t>between</w:t>
      </w:r>
      <w:r>
        <w:rPr>
          <w:rFonts w:eastAsia="宋体" w:cs="Arial"/>
          <w:lang w:eastAsia="zh-CN"/>
        </w:rPr>
        <w:t xml:space="preserve"> </w:t>
      </w:r>
      <w:r w:rsidRPr="009E0DE1">
        <w:t>Standardized 5Q</w:t>
      </w:r>
      <w:r>
        <w:t xml:space="preserve">I </w:t>
      </w:r>
      <w:r w:rsidR="00DF1047">
        <w:t>and</w:t>
      </w:r>
      <w:r>
        <w:t xml:space="preserve"> QoS characteristics</w:t>
      </w:r>
      <w:r w:rsidR="008454BE">
        <w:t xml:space="preserve"> </w:t>
      </w:r>
      <w:r w:rsidR="00DF1047">
        <w:t xml:space="preserve">(also </w:t>
      </w:r>
      <w:r w:rsidR="008454BE">
        <w:t xml:space="preserve">seen </w:t>
      </w:r>
      <w:r w:rsidR="00DF1047">
        <w:t>in</w:t>
      </w:r>
      <w:r w:rsidR="008454BE">
        <w:t xml:space="preserve"> annex</w:t>
      </w:r>
      <w:r w:rsidR="00DF1047">
        <w:t>)</w:t>
      </w:r>
      <w:r>
        <w:t xml:space="preserve">. </w:t>
      </w:r>
    </w:p>
    <w:p w14:paraId="36D9F4B8" w14:textId="1B373F2D" w:rsidR="00E91439" w:rsidRPr="002C3317" w:rsidRDefault="007626E9" w:rsidP="007A36CD">
      <w:pPr>
        <w:rPr>
          <w:rFonts w:eastAsia="宋体" w:cs="Arial"/>
          <w:lang w:eastAsia="zh-CN"/>
        </w:rPr>
      </w:pPr>
      <w:r w:rsidRPr="002C3317">
        <w:rPr>
          <w:rFonts w:eastAsia="宋体" w:cs="Arial"/>
          <w:lang w:eastAsia="zh-CN"/>
        </w:rPr>
        <w:t xml:space="preserve">Since the LBT </w:t>
      </w:r>
      <w:r w:rsidR="002C3317" w:rsidRPr="002C3317">
        <w:rPr>
          <w:rFonts w:eastAsia="宋体" w:cs="Arial"/>
          <w:lang w:eastAsia="zh-CN"/>
        </w:rPr>
        <w:t xml:space="preserve">mostly </w:t>
      </w:r>
      <w:r w:rsidRPr="002C3317">
        <w:rPr>
          <w:rFonts w:eastAsia="宋体" w:cs="Arial"/>
          <w:lang w:eastAsia="zh-CN"/>
        </w:rPr>
        <w:t xml:space="preserve">impacts the </w:t>
      </w:r>
      <w:r w:rsidR="002C3317" w:rsidRPr="002C3317">
        <w:rPr>
          <w:rFonts w:eastAsia="宋体" w:cs="Arial"/>
          <w:lang w:eastAsia="zh-CN"/>
        </w:rPr>
        <w:t xml:space="preserve">transmission delay, the selection of channel access priority classes </w:t>
      </w:r>
      <w:r w:rsidR="002C3317">
        <w:rPr>
          <w:rFonts w:eastAsia="宋体" w:cs="Arial"/>
          <w:lang w:eastAsia="zh-CN"/>
        </w:rPr>
        <w:t>should take into account</w:t>
      </w:r>
      <w:r w:rsidR="002C3317" w:rsidRPr="002C3317">
        <w:rPr>
          <w:rFonts w:eastAsia="宋体" w:cs="Arial"/>
          <w:lang w:eastAsia="zh-CN"/>
        </w:rPr>
        <w:t xml:space="preserve"> packet delay budget </w:t>
      </w:r>
      <w:r w:rsidR="009505B9">
        <w:rPr>
          <w:rFonts w:eastAsia="宋体" w:cs="Arial"/>
          <w:lang w:eastAsia="zh-CN"/>
        </w:rPr>
        <w:t xml:space="preserve">the same </w:t>
      </w:r>
      <w:r w:rsidR="002C3317" w:rsidRPr="002C3317">
        <w:rPr>
          <w:rFonts w:eastAsia="宋体" w:cs="Arial"/>
          <w:lang w:eastAsia="zh-CN"/>
        </w:rPr>
        <w:t>as</w:t>
      </w:r>
      <w:r w:rsidR="009505B9">
        <w:rPr>
          <w:rFonts w:eastAsia="宋体" w:cs="Arial"/>
          <w:lang w:eastAsia="zh-CN"/>
        </w:rPr>
        <w:t xml:space="preserve"> in </w:t>
      </w:r>
      <w:r w:rsidR="002C3317" w:rsidRPr="002C3317">
        <w:rPr>
          <w:rFonts w:eastAsia="宋体" w:cs="Arial"/>
          <w:lang w:eastAsia="zh-CN"/>
        </w:rPr>
        <w:t>LTE LAA.</w:t>
      </w:r>
      <w:r w:rsidR="002C3317">
        <w:rPr>
          <w:rFonts w:eastAsia="宋体" w:cs="Arial"/>
          <w:lang w:eastAsia="zh-CN"/>
        </w:rPr>
        <w:t xml:space="preserve"> The delay </w:t>
      </w:r>
      <w:r w:rsidR="002C3317">
        <w:rPr>
          <w:rFonts w:eastAsia="宋体" w:cs="Arial"/>
          <w:lang w:eastAsia="zh-CN"/>
        </w:rPr>
        <w:lastRenderedPageBreak/>
        <w:t>sensitive service should use higher priority class, i.e. lower number</w:t>
      </w:r>
      <w:r w:rsidR="009505B9">
        <w:rPr>
          <w:rFonts w:eastAsia="宋体" w:cs="Arial"/>
          <w:lang w:eastAsia="zh-CN"/>
        </w:rPr>
        <w:t xml:space="preserve"> of </w:t>
      </w:r>
      <w:r w:rsidR="002C3317">
        <w:rPr>
          <w:rFonts w:eastAsia="宋体" w:cs="Arial"/>
          <w:lang w:eastAsia="zh-CN"/>
        </w:rPr>
        <w:t xml:space="preserve">channel access priority class. </w:t>
      </w:r>
      <w:r w:rsidR="002C3317" w:rsidRPr="002C3317">
        <w:rPr>
          <w:rFonts w:eastAsia="宋体" w:cs="Arial"/>
          <w:lang w:eastAsia="zh-CN"/>
        </w:rPr>
        <w:t>One example is showed as following.</w:t>
      </w:r>
    </w:p>
    <w:p w14:paraId="28857557" w14:textId="317F6F0D" w:rsidR="002C3317" w:rsidRDefault="002C3317" w:rsidP="002C3317">
      <w:pPr>
        <w:jc w:val="center"/>
        <w:rPr>
          <w:rFonts w:eastAsia="宋体" w:cs="Arial"/>
          <w:b/>
          <w:lang w:eastAsia="zh-CN"/>
        </w:rPr>
      </w:pPr>
      <w:r>
        <w:rPr>
          <w:rFonts w:eastAsia="宋体" w:cs="Arial"/>
          <w:b/>
          <w:lang w:eastAsia="zh-CN"/>
        </w:rPr>
        <w:t xml:space="preserve">Table 1: mapping </w:t>
      </w:r>
      <w:r w:rsidR="009505B9">
        <w:rPr>
          <w:rFonts w:eastAsia="宋体" w:cs="Arial"/>
          <w:b/>
          <w:lang w:eastAsia="zh-CN"/>
        </w:rPr>
        <w:t>between</w:t>
      </w:r>
      <w:r>
        <w:rPr>
          <w:rFonts w:eastAsia="宋体" w:cs="Arial"/>
          <w:b/>
          <w:lang w:eastAsia="zh-CN"/>
        </w:rPr>
        <w:t xml:space="preserve"> 5QI and channel access priority classes for NR-U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8"/>
        <w:gridCol w:w="4881"/>
      </w:tblGrid>
      <w:tr w:rsidR="002C3317" w:rsidRPr="00B60A7F" w14:paraId="6F38873F" w14:textId="77777777" w:rsidTr="002A325E">
        <w:trPr>
          <w:trHeight w:hRule="exact" w:val="284"/>
          <w:jc w:val="center"/>
        </w:trPr>
        <w:tc>
          <w:tcPr>
            <w:tcW w:w="3478" w:type="dxa"/>
            <w:shd w:val="clear" w:color="auto" w:fill="E0E0E0"/>
            <w:vAlign w:val="center"/>
          </w:tcPr>
          <w:p w14:paraId="628B1569" w14:textId="77777777" w:rsidR="002C3317" w:rsidRPr="00B60A7F" w:rsidRDefault="002C3317" w:rsidP="00EA1967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Channel Access Priority Class (</w:t>
            </w:r>
            <w:r w:rsidRPr="00B60A7F">
              <w:rPr>
                <w:position w:val="-10"/>
                <w:lang w:val="en-GB" w:eastAsia="ja-JP"/>
              </w:rPr>
              <w:object w:dxaOrig="240" w:dyaOrig="260" w14:anchorId="7CC9BE01">
                <v:shape id="_x0000_i1026" type="#_x0000_t75" style="width:12.25pt;height:13.6pt" o:ole="">
                  <v:imagedata r:id="rId8" o:title=""/>
                </v:shape>
                <o:OLEObject Type="Embed" ProgID="Equation.3" ShapeID="_x0000_i1026" DrawAspect="Content" ObjectID="_1611736479" r:id="rId10"/>
              </w:object>
            </w:r>
            <w:r w:rsidRPr="00B60A7F">
              <w:rPr>
                <w:lang w:val="en-GB" w:eastAsia="ja-JP"/>
              </w:rPr>
              <w:t>)</w:t>
            </w:r>
          </w:p>
        </w:tc>
        <w:tc>
          <w:tcPr>
            <w:tcW w:w="4881" w:type="dxa"/>
            <w:shd w:val="clear" w:color="auto" w:fill="E0E0E0"/>
            <w:vAlign w:val="center"/>
          </w:tcPr>
          <w:p w14:paraId="0CC15076" w14:textId="77777777" w:rsidR="002C3317" w:rsidRPr="00B60A7F" w:rsidRDefault="002C3317" w:rsidP="00EA1967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5QI</w:t>
            </w:r>
          </w:p>
        </w:tc>
      </w:tr>
      <w:tr w:rsidR="002C3317" w:rsidRPr="00B60A7F" w14:paraId="12527FC4" w14:textId="77777777" w:rsidTr="002A325E">
        <w:trPr>
          <w:trHeight w:hRule="exact" w:val="227"/>
          <w:jc w:val="center"/>
        </w:trPr>
        <w:tc>
          <w:tcPr>
            <w:tcW w:w="3478" w:type="dxa"/>
            <w:shd w:val="clear" w:color="auto" w:fill="auto"/>
            <w:vAlign w:val="center"/>
          </w:tcPr>
          <w:p w14:paraId="66A9678F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1</w:t>
            </w:r>
          </w:p>
        </w:tc>
        <w:tc>
          <w:tcPr>
            <w:tcW w:w="4881" w:type="dxa"/>
            <w:vAlign w:val="center"/>
          </w:tcPr>
          <w:p w14:paraId="0BF6B38B" w14:textId="613DAFDC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 xml:space="preserve">1, 3, 5, </w:t>
            </w:r>
            <w:r>
              <w:rPr>
                <w:rFonts w:eastAsia="宋体"/>
                <w:lang w:val="en-GB" w:eastAsia="ja-JP"/>
              </w:rPr>
              <w:t xml:space="preserve"> </w:t>
            </w:r>
            <w:r w:rsidRPr="00B60A7F">
              <w:rPr>
                <w:rFonts w:eastAsia="宋体"/>
                <w:lang w:val="en-GB" w:eastAsia="ja-JP"/>
              </w:rPr>
              <w:t xml:space="preserve">65, 66, </w:t>
            </w:r>
            <w:r>
              <w:rPr>
                <w:rFonts w:eastAsia="宋体"/>
                <w:lang w:val="en-GB" w:eastAsia="ja-JP"/>
              </w:rPr>
              <w:t xml:space="preserve">67, </w:t>
            </w:r>
            <w:r w:rsidRPr="00B60A7F">
              <w:rPr>
                <w:rFonts w:eastAsia="宋体"/>
                <w:lang w:val="en-GB" w:eastAsia="ja-JP"/>
              </w:rPr>
              <w:t>69, 70</w:t>
            </w:r>
            <w:r>
              <w:rPr>
                <w:rFonts w:eastAsia="宋体"/>
                <w:lang w:val="en-GB" w:eastAsia="ja-JP"/>
              </w:rPr>
              <w:t xml:space="preserve">, </w:t>
            </w:r>
            <w:r w:rsidRPr="002A325E">
              <w:rPr>
                <w:rFonts w:eastAsia="宋体"/>
                <w:highlight w:val="yellow"/>
                <w:lang w:val="en-GB" w:eastAsia="ja-JP"/>
              </w:rPr>
              <w:t>79, 80, 82, 83, 84, 85</w:t>
            </w:r>
            <w:r w:rsidR="002A325E" w:rsidRPr="005958CA">
              <w:rPr>
                <w:rFonts w:eastAsia="宋体"/>
                <w:highlight w:val="yellow"/>
                <w:lang w:val="en-GB" w:eastAsia="ja-JP"/>
              </w:rPr>
              <w:t>(NR new)</w:t>
            </w:r>
          </w:p>
        </w:tc>
      </w:tr>
      <w:tr w:rsidR="002C3317" w:rsidRPr="00B60A7F" w14:paraId="1733F54F" w14:textId="77777777" w:rsidTr="002A325E">
        <w:trPr>
          <w:trHeight w:hRule="exact" w:val="227"/>
          <w:jc w:val="center"/>
        </w:trPr>
        <w:tc>
          <w:tcPr>
            <w:tcW w:w="3478" w:type="dxa"/>
            <w:shd w:val="clear" w:color="auto" w:fill="auto"/>
            <w:vAlign w:val="center"/>
          </w:tcPr>
          <w:p w14:paraId="01FC3263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2</w:t>
            </w:r>
          </w:p>
        </w:tc>
        <w:tc>
          <w:tcPr>
            <w:tcW w:w="4881" w:type="dxa"/>
            <w:vAlign w:val="center"/>
          </w:tcPr>
          <w:p w14:paraId="4325AB93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2, 7</w:t>
            </w:r>
          </w:p>
        </w:tc>
      </w:tr>
      <w:tr w:rsidR="002C3317" w:rsidRPr="00B60A7F" w14:paraId="6266EBA4" w14:textId="77777777" w:rsidTr="002A325E">
        <w:trPr>
          <w:trHeight w:hRule="exact" w:val="227"/>
          <w:jc w:val="center"/>
        </w:trPr>
        <w:tc>
          <w:tcPr>
            <w:tcW w:w="3478" w:type="dxa"/>
            <w:shd w:val="clear" w:color="auto" w:fill="auto"/>
            <w:vAlign w:val="center"/>
          </w:tcPr>
          <w:p w14:paraId="3F568615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3</w:t>
            </w:r>
          </w:p>
        </w:tc>
        <w:tc>
          <w:tcPr>
            <w:tcW w:w="4881" w:type="dxa"/>
            <w:vAlign w:val="center"/>
          </w:tcPr>
          <w:p w14:paraId="756297D0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4, 6, 8, 9</w:t>
            </w:r>
          </w:p>
        </w:tc>
      </w:tr>
      <w:tr w:rsidR="002C3317" w:rsidRPr="00B60A7F" w14:paraId="47627DEB" w14:textId="77777777" w:rsidTr="002A325E">
        <w:trPr>
          <w:trHeight w:hRule="exact" w:val="227"/>
          <w:jc w:val="center"/>
        </w:trPr>
        <w:tc>
          <w:tcPr>
            <w:tcW w:w="3478" w:type="dxa"/>
            <w:shd w:val="clear" w:color="auto" w:fill="auto"/>
            <w:vAlign w:val="center"/>
          </w:tcPr>
          <w:p w14:paraId="216ACDC5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4</w:t>
            </w:r>
          </w:p>
        </w:tc>
        <w:tc>
          <w:tcPr>
            <w:tcW w:w="4881" w:type="dxa"/>
            <w:vAlign w:val="center"/>
          </w:tcPr>
          <w:p w14:paraId="1964B438" w14:textId="77777777" w:rsidR="002C3317" w:rsidRPr="00B60A7F" w:rsidRDefault="002C3317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-</w:t>
            </w:r>
          </w:p>
        </w:tc>
      </w:tr>
    </w:tbl>
    <w:p w14:paraId="4063DBAA" w14:textId="77777777" w:rsidR="00E91439" w:rsidRDefault="00E91439" w:rsidP="007A36CD">
      <w:pPr>
        <w:rPr>
          <w:rFonts w:eastAsia="宋体" w:cs="Arial"/>
          <w:b/>
          <w:lang w:eastAsia="zh-CN"/>
        </w:rPr>
      </w:pPr>
    </w:p>
    <w:p w14:paraId="51EECC6B" w14:textId="00D40710" w:rsidR="00E91439" w:rsidRPr="00D83FE4" w:rsidRDefault="00E91439" w:rsidP="007A36CD">
      <w:pPr>
        <w:rPr>
          <w:rFonts w:eastAsia="宋体" w:cs="Arial"/>
          <w:b/>
          <w:lang w:eastAsia="zh-CN"/>
        </w:rPr>
      </w:pPr>
      <w:r w:rsidRPr="00D83FE4">
        <w:rPr>
          <w:rFonts w:eastAsia="宋体" w:cs="Arial"/>
          <w:b/>
          <w:lang w:eastAsia="zh-CN"/>
        </w:rPr>
        <w:t xml:space="preserve">Proposal 4bis: the following mapping between </w:t>
      </w:r>
      <w:r w:rsidRPr="00D83FE4">
        <w:rPr>
          <w:b/>
        </w:rPr>
        <w:t>Standardized 5QI and channel access priority classe</w:t>
      </w:r>
      <w:r w:rsidR="002C3317" w:rsidRPr="00D83FE4">
        <w:rPr>
          <w:b/>
        </w:rPr>
        <w:t>s</w:t>
      </w:r>
      <w:r w:rsidRPr="00D83FE4">
        <w:rPr>
          <w:b/>
        </w:rPr>
        <w:t xml:space="preserve"> is used for NR-U.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4744"/>
      </w:tblGrid>
      <w:tr w:rsidR="00E91439" w:rsidRPr="00B60A7F" w14:paraId="7626E6F9" w14:textId="77777777" w:rsidTr="002C3317">
        <w:trPr>
          <w:trHeight w:hRule="exact" w:val="284"/>
          <w:jc w:val="center"/>
        </w:trPr>
        <w:tc>
          <w:tcPr>
            <w:tcW w:w="3331" w:type="dxa"/>
            <w:shd w:val="clear" w:color="auto" w:fill="E0E0E0"/>
            <w:vAlign w:val="center"/>
          </w:tcPr>
          <w:p w14:paraId="2C12B83F" w14:textId="77777777" w:rsidR="00E91439" w:rsidRPr="00B60A7F" w:rsidRDefault="00E91439" w:rsidP="00EA1967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Channel Access Priority Class (</w:t>
            </w:r>
            <w:r w:rsidRPr="00B60A7F">
              <w:rPr>
                <w:position w:val="-10"/>
                <w:lang w:val="en-GB" w:eastAsia="ja-JP"/>
              </w:rPr>
              <w:object w:dxaOrig="240" w:dyaOrig="260" w14:anchorId="0E494618">
                <v:shape id="_x0000_i1027" type="#_x0000_t75" style="width:12.25pt;height:13.6pt" o:ole="">
                  <v:imagedata r:id="rId8" o:title=""/>
                </v:shape>
                <o:OLEObject Type="Embed" ProgID="Equation.3" ShapeID="_x0000_i1027" DrawAspect="Content" ObjectID="_1611736480" r:id="rId11"/>
              </w:object>
            </w:r>
            <w:r w:rsidRPr="00B60A7F">
              <w:rPr>
                <w:lang w:val="en-GB" w:eastAsia="ja-JP"/>
              </w:rPr>
              <w:t>)</w:t>
            </w:r>
          </w:p>
        </w:tc>
        <w:tc>
          <w:tcPr>
            <w:tcW w:w="4744" w:type="dxa"/>
            <w:shd w:val="clear" w:color="auto" w:fill="E0E0E0"/>
            <w:vAlign w:val="center"/>
          </w:tcPr>
          <w:p w14:paraId="65332532" w14:textId="611FB346" w:rsidR="00E91439" w:rsidRPr="00B60A7F" w:rsidRDefault="007626E9" w:rsidP="00EA1967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5QI</w:t>
            </w:r>
          </w:p>
        </w:tc>
      </w:tr>
      <w:tr w:rsidR="00E91439" w:rsidRPr="00B60A7F" w14:paraId="510E0178" w14:textId="77777777" w:rsidTr="002C331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D77C94E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1</w:t>
            </w:r>
          </w:p>
        </w:tc>
        <w:tc>
          <w:tcPr>
            <w:tcW w:w="4744" w:type="dxa"/>
            <w:vAlign w:val="center"/>
          </w:tcPr>
          <w:p w14:paraId="07729014" w14:textId="13270E65" w:rsidR="00E91439" w:rsidRPr="00B60A7F" w:rsidRDefault="00E91439" w:rsidP="002C331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 xml:space="preserve">1, 3, 5, </w:t>
            </w:r>
            <w:r w:rsidR="002C3317">
              <w:rPr>
                <w:rFonts w:eastAsia="宋体"/>
                <w:lang w:val="en-GB" w:eastAsia="ja-JP"/>
              </w:rPr>
              <w:t xml:space="preserve"> </w:t>
            </w:r>
            <w:r w:rsidRPr="00B60A7F">
              <w:rPr>
                <w:rFonts w:eastAsia="宋体"/>
                <w:lang w:val="en-GB" w:eastAsia="ja-JP"/>
              </w:rPr>
              <w:t xml:space="preserve">65, 66, </w:t>
            </w:r>
            <w:r w:rsidR="002C3317">
              <w:rPr>
                <w:rFonts w:eastAsia="宋体"/>
                <w:lang w:val="en-GB" w:eastAsia="ja-JP"/>
              </w:rPr>
              <w:t xml:space="preserve">67, </w:t>
            </w:r>
            <w:r w:rsidRPr="00B60A7F">
              <w:rPr>
                <w:rFonts w:eastAsia="宋体"/>
                <w:lang w:val="en-GB" w:eastAsia="ja-JP"/>
              </w:rPr>
              <w:t>69, 70</w:t>
            </w:r>
            <w:r w:rsidR="002C3317">
              <w:rPr>
                <w:rFonts w:eastAsia="宋体"/>
                <w:lang w:val="en-GB" w:eastAsia="ja-JP"/>
              </w:rPr>
              <w:t>, 79, 80, 82, 83, 84, 85</w:t>
            </w:r>
          </w:p>
        </w:tc>
      </w:tr>
      <w:tr w:rsidR="00E91439" w:rsidRPr="00B60A7F" w14:paraId="502065DD" w14:textId="77777777" w:rsidTr="002C331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215B26E5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2</w:t>
            </w:r>
          </w:p>
        </w:tc>
        <w:tc>
          <w:tcPr>
            <w:tcW w:w="4744" w:type="dxa"/>
            <w:vAlign w:val="center"/>
          </w:tcPr>
          <w:p w14:paraId="40EFF1EA" w14:textId="274091FE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2, 7</w:t>
            </w:r>
          </w:p>
        </w:tc>
      </w:tr>
      <w:tr w:rsidR="00E91439" w:rsidRPr="00B60A7F" w14:paraId="20C0EA2D" w14:textId="77777777" w:rsidTr="002C331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05F0B08C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3</w:t>
            </w:r>
          </w:p>
        </w:tc>
        <w:tc>
          <w:tcPr>
            <w:tcW w:w="4744" w:type="dxa"/>
            <w:vAlign w:val="center"/>
          </w:tcPr>
          <w:p w14:paraId="7DB1957D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4, 6, 8, 9</w:t>
            </w:r>
          </w:p>
        </w:tc>
      </w:tr>
      <w:tr w:rsidR="00E91439" w:rsidRPr="00B60A7F" w14:paraId="2CA7E75E" w14:textId="77777777" w:rsidTr="002C331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23E48D4D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4</w:t>
            </w:r>
          </w:p>
        </w:tc>
        <w:tc>
          <w:tcPr>
            <w:tcW w:w="4744" w:type="dxa"/>
            <w:vAlign w:val="center"/>
          </w:tcPr>
          <w:p w14:paraId="120D8B5B" w14:textId="77777777" w:rsidR="00E91439" w:rsidRPr="00B60A7F" w:rsidRDefault="00E91439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-</w:t>
            </w:r>
          </w:p>
        </w:tc>
      </w:tr>
    </w:tbl>
    <w:p w14:paraId="21315481" w14:textId="77777777" w:rsidR="00E91439" w:rsidRPr="007A0875" w:rsidRDefault="00E91439" w:rsidP="007A36CD">
      <w:pPr>
        <w:rPr>
          <w:rFonts w:eastAsia="宋体" w:cs="Arial"/>
          <w:b/>
          <w:lang w:eastAsia="zh-CN"/>
        </w:rPr>
      </w:pPr>
    </w:p>
    <w:p w14:paraId="69CB2ABE" w14:textId="428E9C55" w:rsidR="00BC4297" w:rsidRDefault="0026362E" w:rsidP="00322915">
      <w:pPr>
        <w:pStyle w:val="2"/>
        <w:rPr>
          <w:lang w:eastAsia="zh-CN"/>
        </w:rPr>
      </w:pPr>
      <w:r>
        <w:rPr>
          <w:lang w:eastAsia="zh-CN"/>
        </w:rPr>
        <w:t>2.2 New CAPCs in NR</w:t>
      </w:r>
    </w:p>
    <w:p w14:paraId="3233A2CD" w14:textId="6A79B5CF" w:rsidR="00BC4297" w:rsidRPr="00322915" w:rsidRDefault="00BC4297" w:rsidP="007A36CD">
      <w:r>
        <w:t xml:space="preserve">In NR-U, standalone NR-U operation will be </w:t>
      </w:r>
      <w:r w:rsidR="00EE7827">
        <w:t>supported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In th</w:t>
      </w:r>
      <w:r w:rsidR="004537FC">
        <w:rPr>
          <w:lang w:eastAsia="zh-CN"/>
        </w:rPr>
        <w:t>is</w:t>
      </w:r>
      <w:r>
        <w:rPr>
          <w:lang w:eastAsia="zh-CN"/>
        </w:rPr>
        <w:t xml:space="preserve"> case, additional uplink physical channels including </w:t>
      </w:r>
      <w:r>
        <w:t>PUCCH</w:t>
      </w:r>
      <w:r w:rsidR="00947145">
        <w:t xml:space="preserve"> and </w:t>
      </w:r>
      <w:r>
        <w:t xml:space="preserve">PRACH will be supported. </w:t>
      </w:r>
      <w:r w:rsidRPr="008071B2">
        <w:t xml:space="preserve">The next question is how to </w:t>
      </w:r>
      <w:r>
        <w:t>define</w:t>
      </w:r>
      <w:r w:rsidRPr="008071B2">
        <w:t xml:space="preserve"> the channel access priority class considering different</w:t>
      </w:r>
      <w:r>
        <w:t xml:space="preserve"> characteristics of the</w:t>
      </w:r>
      <w:r w:rsidRPr="008071B2">
        <w:t xml:space="preserve"> channel</w:t>
      </w:r>
      <w:r>
        <w:t>s</w:t>
      </w:r>
      <w:r w:rsidRPr="008071B2">
        <w:t>.</w:t>
      </w:r>
      <w:r>
        <w:t xml:space="preserve"> In the following, we are going to discuss the CAPC for different channels separately.</w:t>
      </w:r>
    </w:p>
    <w:p w14:paraId="62B1230C" w14:textId="2EE8DC0E" w:rsidR="007A36CD" w:rsidRPr="007A36CD" w:rsidRDefault="00767B90" w:rsidP="00322915">
      <w:pPr>
        <w:pStyle w:val="3"/>
      </w:pPr>
      <w:r>
        <w:t>2.2</w:t>
      </w:r>
      <w:r w:rsidR="001B50F6">
        <w:t>.1</w:t>
      </w:r>
      <w:r w:rsidR="00FE7FBD">
        <w:t xml:space="preserve"> </w:t>
      </w:r>
      <w:r w:rsidR="0064620E">
        <w:t>CAPC</w:t>
      </w:r>
      <w:r w:rsidR="0064620E" w:rsidDel="0064620E">
        <w:t xml:space="preserve"> </w:t>
      </w:r>
      <w:r w:rsidR="007A36CD">
        <w:t>for PUCCH</w:t>
      </w:r>
    </w:p>
    <w:p w14:paraId="60F8DEB4" w14:textId="6DD7C61D" w:rsidR="000910BC" w:rsidRPr="000910BC" w:rsidRDefault="000910BC" w:rsidP="005958CA">
      <w:pPr>
        <w:pStyle w:val="a6"/>
      </w:pPr>
      <w:r w:rsidRPr="000910BC">
        <w:t xml:space="preserve">In </w:t>
      </w:r>
      <w:r w:rsidR="003A18BD">
        <w:t xml:space="preserve">Rel-15 </w:t>
      </w:r>
      <w:r w:rsidRPr="000910BC">
        <w:t xml:space="preserve">NR, multiple SR configurations </w:t>
      </w:r>
      <w:r w:rsidR="00403CB2">
        <w:t>are</w:t>
      </w:r>
      <w:r w:rsidR="00403CB2" w:rsidRPr="000910BC">
        <w:t xml:space="preserve"> </w:t>
      </w:r>
      <w:r w:rsidRPr="000910BC">
        <w:t>introduced considering different services requirement.</w:t>
      </w:r>
      <w:r w:rsidR="004B7B9F">
        <w:t xml:space="preserve"> </w:t>
      </w:r>
      <w:r w:rsidR="004B7B9F" w:rsidRPr="00805866">
        <w:rPr>
          <w:lang w:eastAsia="ko-KR"/>
        </w:rPr>
        <w:t>An SR configuration consists of a set of PUCCH resources for SR across different BWPs and cells. For a logical channel, at most one PUCCH resource for SR is configured per BWP.</w:t>
      </w:r>
      <w:r w:rsidR="004B7B9F">
        <w:rPr>
          <w:lang w:eastAsia="ko-KR"/>
        </w:rPr>
        <w:t xml:space="preserve"> Since the channel access priority class may impact</w:t>
      </w:r>
      <w:r w:rsidR="00403CB2">
        <w:rPr>
          <w:lang w:eastAsia="ko-KR"/>
        </w:rPr>
        <w:t xml:space="preserve"> how much</w:t>
      </w:r>
      <w:r w:rsidR="004B7B9F">
        <w:rPr>
          <w:lang w:eastAsia="ko-KR"/>
        </w:rPr>
        <w:t xml:space="preserve"> the time </w:t>
      </w:r>
      <w:r w:rsidR="00C0524B">
        <w:rPr>
          <w:lang w:eastAsia="ko-KR"/>
        </w:rPr>
        <w:t xml:space="preserve">the UE </w:t>
      </w:r>
      <w:r w:rsidR="004B7B9F">
        <w:rPr>
          <w:lang w:eastAsia="ko-KR"/>
        </w:rPr>
        <w:t>obtain</w:t>
      </w:r>
      <w:r w:rsidR="00C0524B">
        <w:rPr>
          <w:lang w:eastAsia="ko-KR"/>
        </w:rPr>
        <w:t>s</w:t>
      </w:r>
      <w:r w:rsidR="004B7B9F">
        <w:rPr>
          <w:lang w:eastAsia="ko-KR"/>
        </w:rPr>
        <w:t xml:space="preserve"> the channel</w:t>
      </w:r>
      <w:r w:rsidR="00C0524B">
        <w:rPr>
          <w:lang w:eastAsia="ko-KR"/>
        </w:rPr>
        <w:t xml:space="preserve"> to be used</w:t>
      </w:r>
      <w:r w:rsidR="004B7B9F">
        <w:rPr>
          <w:lang w:eastAsia="ko-KR"/>
        </w:rPr>
        <w:t xml:space="preserve">, </w:t>
      </w:r>
      <w:r w:rsidR="0097288B">
        <w:rPr>
          <w:lang w:eastAsia="ko-KR"/>
        </w:rPr>
        <w:t>some companies suggest to</w:t>
      </w:r>
      <w:r w:rsidR="004B7B9F">
        <w:rPr>
          <w:lang w:eastAsia="ko-KR"/>
        </w:rPr>
        <w:t xml:space="preserve"> study whether the </w:t>
      </w:r>
      <w:r w:rsidR="004B7B9F" w:rsidRPr="004B7B9F">
        <w:rPr>
          <w:rFonts w:eastAsia="宋体" w:cs="Arial"/>
          <w:lang w:eastAsia="zh-CN"/>
        </w:rPr>
        <w:t>differentiated channel access priority class for</w:t>
      </w:r>
      <w:r w:rsidR="00C0524B">
        <w:rPr>
          <w:rFonts w:eastAsia="宋体" w:cs="Arial"/>
          <w:lang w:eastAsia="zh-CN"/>
        </w:rPr>
        <w:t xml:space="preserve"> different</w:t>
      </w:r>
      <w:r w:rsidR="004B7B9F" w:rsidRPr="004B7B9F">
        <w:rPr>
          <w:rFonts w:eastAsia="宋体" w:cs="Arial"/>
          <w:lang w:eastAsia="zh-CN"/>
        </w:rPr>
        <w:t xml:space="preserve"> SR transmission</w:t>
      </w:r>
      <w:r w:rsidR="00C0524B">
        <w:rPr>
          <w:rFonts w:eastAsia="宋体" w:cs="Arial"/>
          <w:lang w:eastAsia="zh-CN"/>
        </w:rPr>
        <w:t>s</w:t>
      </w:r>
      <w:r w:rsidR="004B7B9F" w:rsidRPr="004B7B9F">
        <w:rPr>
          <w:rFonts w:eastAsia="宋体" w:cs="Arial"/>
          <w:lang w:eastAsia="zh-CN"/>
        </w:rPr>
        <w:t xml:space="preserve"> is supported </w:t>
      </w:r>
      <w:r w:rsidR="0097288B">
        <w:rPr>
          <w:rFonts w:eastAsia="宋体" w:cs="Arial"/>
          <w:lang w:eastAsia="zh-CN"/>
        </w:rPr>
        <w:t>during SI stage</w:t>
      </w:r>
      <w:r w:rsidR="004B7B9F" w:rsidRPr="004B7B9F">
        <w:rPr>
          <w:lang w:eastAsia="ko-KR"/>
        </w:rPr>
        <w:t>.</w:t>
      </w:r>
      <w:r w:rsidR="004B7B9F">
        <w:rPr>
          <w:lang w:eastAsia="ko-KR"/>
        </w:rPr>
        <w:t xml:space="preserve"> </w:t>
      </w:r>
      <w:bookmarkStart w:id="4" w:name="OLE_LINK12"/>
      <w:r w:rsidR="0097288B">
        <w:rPr>
          <w:lang w:eastAsia="ko-KR"/>
        </w:rPr>
        <w:t>However based on TR 38.889, RAN1 agreed “PUCCH only uses the lowest channel access priority class value</w:t>
      </w:r>
      <w:r w:rsidR="0046349D">
        <w:rPr>
          <w:lang w:eastAsia="ko-KR"/>
        </w:rPr>
        <w:t xml:space="preserve"> for cat4 LBT</w:t>
      </w:r>
      <w:r w:rsidR="0097288B">
        <w:rPr>
          <w:lang w:eastAsia="ko-KR"/>
        </w:rPr>
        <w:t xml:space="preserve">”. </w:t>
      </w:r>
      <w:bookmarkEnd w:id="4"/>
    </w:p>
    <w:p w14:paraId="383EB085" w14:textId="41E1216F" w:rsidR="00C53AD3" w:rsidRPr="005958CA" w:rsidRDefault="00FC728E" w:rsidP="005958CA">
      <w:pPr>
        <w:pStyle w:val="ae"/>
        <w:rPr>
          <w:rFonts w:eastAsia="宋体" w:cs="Arial"/>
          <w:b w:val="0"/>
          <w:lang w:eastAsia="zh-CN"/>
        </w:rPr>
      </w:pPr>
      <w:r w:rsidRPr="005958CA">
        <w:rPr>
          <w:rFonts w:eastAsia="宋体" w:cs="Arial"/>
          <w:lang w:eastAsia="zh-CN"/>
        </w:rPr>
        <w:t xml:space="preserve">Proposal </w:t>
      </w:r>
      <w:r w:rsidR="007A0875" w:rsidRPr="005958CA">
        <w:rPr>
          <w:rFonts w:eastAsia="宋体" w:cs="Arial"/>
          <w:lang w:eastAsia="zh-CN"/>
        </w:rPr>
        <w:t>5</w:t>
      </w:r>
      <w:r w:rsidR="00C53AD3" w:rsidRPr="005958CA">
        <w:rPr>
          <w:rFonts w:eastAsia="宋体" w:cs="Arial"/>
          <w:lang w:eastAsia="zh-CN"/>
        </w:rPr>
        <w:t xml:space="preserve">: </w:t>
      </w:r>
      <w:r w:rsidR="0046349D" w:rsidRPr="005958CA">
        <w:rPr>
          <w:rFonts w:eastAsia="宋体" w:cs="Arial"/>
          <w:lang w:eastAsia="zh-CN"/>
        </w:rPr>
        <w:t xml:space="preserve">RAN2 confirms that </w:t>
      </w:r>
      <w:r w:rsidR="0097288B" w:rsidRPr="005958CA">
        <w:rPr>
          <w:rFonts w:eastAsia="宋体" w:cs="Arial"/>
          <w:lang w:eastAsia="zh-CN"/>
        </w:rPr>
        <w:t>the lowest channel access priority class value is used</w:t>
      </w:r>
      <w:r w:rsidR="00192996">
        <w:rPr>
          <w:rFonts w:eastAsia="宋体" w:cs="Arial"/>
          <w:lang w:eastAsia="zh-CN"/>
        </w:rPr>
        <w:t xml:space="preserve"> for PUCCH</w:t>
      </w:r>
      <w:r w:rsidR="00C53AD3" w:rsidRPr="005958CA">
        <w:rPr>
          <w:rFonts w:eastAsia="宋体" w:cs="Arial"/>
          <w:lang w:eastAsia="zh-CN"/>
        </w:rPr>
        <w:t>.</w:t>
      </w:r>
    </w:p>
    <w:p w14:paraId="2BE99CF7" w14:textId="51E81322" w:rsidR="00A6773F" w:rsidRDefault="00A90781" w:rsidP="00322915">
      <w:pPr>
        <w:pStyle w:val="3"/>
      </w:pPr>
      <w:r>
        <w:t>2.</w:t>
      </w:r>
      <w:r w:rsidR="009F6241">
        <w:t>2.2</w:t>
      </w:r>
      <w:r>
        <w:t xml:space="preserve"> </w:t>
      </w:r>
      <w:r w:rsidR="0064620E">
        <w:t>CAPC</w:t>
      </w:r>
      <w:r w:rsidR="0064620E" w:rsidDel="0064620E">
        <w:t xml:space="preserve"> </w:t>
      </w:r>
      <w:r w:rsidR="007A36CD">
        <w:t xml:space="preserve">for </w:t>
      </w:r>
      <w:r w:rsidR="0046349D">
        <w:t>PRACH</w:t>
      </w:r>
    </w:p>
    <w:p w14:paraId="37DD525F" w14:textId="03ED1917" w:rsidR="00FC728E" w:rsidRDefault="00983715" w:rsidP="007A36CD">
      <w:r>
        <w:t>RAN2 agreed all trigger events define</w:t>
      </w:r>
      <w:r w:rsidR="006258B4">
        <w:t>d</w:t>
      </w:r>
      <w:r>
        <w:t xml:space="preserve"> in 38.300 [2] can be applicable to </w:t>
      </w:r>
      <w:r w:rsidR="00F1648D">
        <w:t>P</w:t>
      </w:r>
      <w:r w:rsidR="005571E1">
        <w:t>RACH</w:t>
      </w:r>
      <w:r>
        <w:t xml:space="preserve"> for NR-U.</w:t>
      </w:r>
      <w:r w:rsidR="006258B4">
        <w:t xml:space="preserve"> Furthermore differentiated 4-steps CBRA</w:t>
      </w:r>
      <w:r w:rsidR="0020133A">
        <w:t xml:space="preserve"> is</w:t>
      </w:r>
      <w:r w:rsidR="006258B4">
        <w:t xml:space="preserve"> supported in Rel-15</w:t>
      </w:r>
      <w:r w:rsidR="007336C9">
        <w:t xml:space="preserve"> via configuring with some high priority parameters, e.g. </w:t>
      </w:r>
      <w:r w:rsidR="007336C9" w:rsidRPr="00805866">
        <w:rPr>
          <w:i/>
          <w:lang w:eastAsia="ko-KR"/>
        </w:rPr>
        <w:t>powerRampingStepHighPriority</w:t>
      </w:r>
      <w:r w:rsidR="007336C9">
        <w:rPr>
          <w:i/>
          <w:lang w:eastAsia="ko-KR"/>
        </w:rPr>
        <w:t xml:space="preserve"> </w:t>
      </w:r>
      <w:r w:rsidR="007336C9" w:rsidRPr="007336C9">
        <w:rPr>
          <w:lang w:eastAsia="ko-KR"/>
        </w:rPr>
        <w:t>and</w:t>
      </w:r>
      <w:r w:rsidR="007336C9">
        <w:rPr>
          <w:i/>
          <w:lang w:eastAsia="ko-KR"/>
        </w:rPr>
        <w:t xml:space="preserve"> </w:t>
      </w:r>
      <w:r w:rsidR="007336C9" w:rsidRPr="00805866">
        <w:rPr>
          <w:i/>
          <w:lang w:eastAsia="ko-KR"/>
        </w:rPr>
        <w:t>scalingFactorBI</w:t>
      </w:r>
      <w:r w:rsidR="006258B4">
        <w:t xml:space="preserve">. The next issue needs to be considered on </w:t>
      </w:r>
      <w:r w:rsidR="006258B4" w:rsidRPr="006258B4">
        <w:t xml:space="preserve">whether </w:t>
      </w:r>
      <w:r w:rsidR="006258B4" w:rsidRPr="006258B4">
        <w:rPr>
          <w:rFonts w:eastAsia="宋体" w:cs="Arial"/>
          <w:lang w:eastAsia="zh-CN"/>
        </w:rPr>
        <w:t xml:space="preserve">the differentiated channel access priority class for </w:t>
      </w:r>
      <w:r w:rsidR="009228A7">
        <w:rPr>
          <w:rFonts w:eastAsia="宋体" w:cs="Arial"/>
          <w:lang w:eastAsia="zh-CN"/>
        </w:rPr>
        <w:t>PRACH</w:t>
      </w:r>
      <w:r w:rsidR="006258B4" w:rsidRPr="006258B4">
        <w:rPr>
          <w:rFonts w:eastAsia="宋体" w:cs="Arial"/>
          <w:lang w:eastAsia="zh-CN"/>
        </w:rPr>
        <w:t xml:space="preserve"> is supported or not</w:t>
      </w:r>
      <w:r w:rsidR="007336C9">
        <w:rPr>
          <w:rFonts w:eastAsia="宋体" w:cs="Arial"/>
          <w:lang w:eastAsia="zh-CN"/>
        </w:rPr>
        <w:t xml:space="preserve"> among all trigger events</w:t>
      </w:r>
      <w:r w:rsidR="00123988">
        <w:rPr>
          <w:rFonts w:eastAsia="宋体" w:cs="Arial"/>
          <w:lang w:eastAsia="zh-CN"/>
        </w:rPr>
        <w:t xml:space="preserve"> and traffic types</w:t>
      </w:r>
      <w:r w:rsidR="006258B4" w:rsidRPr="006258B4">
        <w:rPr>
          <w:rFonts w:eastAsia="宋体" w:cs="Arial"/>
          <w:lang w:eastAsia="zh-CN"/>
        </w:rPr>
        <w:t>.</w:t>
      </w:r>
      <w:r w:rsidR="0046349D">
        <w:rPr>
          <w:rFonts w:eastAsia="宋体" w:cs="Arial"/>
          <w:lang w:eastAsia="zh-CN"/>
        </w:rPr>
        <w:t xml:space="preserve"> </w:t>
      </w:r>
      <w:r w:rsidR="0046349D">
        <w:rPr>
          <w:lang w:eastAsia="ko-KR"/>
        </w:rPr>
        <w:t>However</w:t>
      </w:r>
      <w:r w:rsidR="001A0526">
        <w:rPr>
          <w:lang w:eastAsia="ko-KR"/>
        </w:rPr>
        <w:t>,</w:t>
      </w:r>
      <w:r w:rsidR="0046349D">
        <w:rPr>
          <w:lang w:eastAsia="ko-KR"/>
        </w:rPr>
        <w:t xml:space="preserve"> based on TR 38.889, RAN1 agreed “RACH only uses the lowest channel access priority class value for cat4 LBT”.</w:t>
      </w:r>
    </w:p>
    <w:p w14:paraId="2A06C457" w14:textId="77777777" w:rsidR="0028797E" w:rsidRPr="00BB2D54" w:rsidRDefault="0028797E" w:rsidP="0028797E">
      <w:pPr>
        <w:pStyle w:val="ae"/>
        <w:rPr>
          <w:rFonts w:eastAsia="宋体" w:cs="Arial"/>
          <w:lang w:eastAsia="zh-CN"/>
        </w:rPr>
      </w:pPr>
      <w:r w:rsidRPr="00BB2D54">
        <w:rPr>
          <w:rFonts w:eastAsia="宋体" w:cs="Arial"/>
          <w:lang w:eastAsia="zh-CN"/>
        </w:rPr>
        <w:t>Proposal 6: RAN2 confirms that the lowest channel access priority class value is used for</w:t>
      </w:r>
      <w:r>
        <w:rPr>
          <w:rFonts w:eastAsia="宋体" w:cs="Arial"/>
          <w:lang w:eastAsia="zh-CN"/>
        </w:rPr>
        <w:t xml:space="preserve"> PRACH</w:t>
      </w:r>
      <w:r w:rsidRPr="00BB2D54">
        <w:rPr>
          <w:rFonts w:eastAsia="宋体" w:cs="Arial"/>
          <w:lang w:eastAsia="zh-CN"/>
        </w:rPr>
        <w:t>.</w:t>
      </w:r>
      <w:r w:rsidRPr="00BB2D54" w:rsidDel="00B055F6">
        <w:rPr>
          <w:rFonts w:eastAsia="宋体" w:cs="Arial"/>
          <w:lang w:eastAsia="zh-CN"/>
        </w:rPr>
        <w:t xml:space="preserve"> </w:t>
      </w:r>
    </w:p>
    <w:p w14:paraId="75900F28" w14:textId="33B574F3" w:rsidR="00D76DB5" w:rsidRDefault="0030648E" w:rsidP="00F047C5">
      <w:pPr>
        <w:pStyle w:val="1"/>
      </w:pPr>
      <w:r>
        <w:t>3</w:t>
      </w:r>
      <w:r w:rsidR="00D76DB5">
        <w:t xml:space="preserve"> Conclusion</w:t>
      </w:r>
    </w:p>
    <w:p w14:paraId="0AE3770D" w14:textId="535AD595" w:rsidR="007634B3" w:rsidRDefault="008B79B0" w:rsidP="002F7D71">
      <w:pPr>
        <w:rPr>
          <w:lang w:eastAsia="ko-KR"/>
        </w:rPr>
      </w:pPr>
      <w:r w:rsidRPr="008B79B0">
        <w:rPr>
          <w:lang w:eastAsia="ko-KR"/>
        </w:rPr>
        <w:t>Based</w:t>
      </w:r>
      <w:r>
        <w:rPr>
          <w:lang w:eastAsia="ko-KR"/>
        </w:rPr>
        <w:t xml:space="preserve"> on the discussions above, we have the following observations and proposals:</w:t>
      </w:r>
    </w:p>
    <w:p w14:paraId="01155D0B" w14:textId="77777777" w:rsidR="00EB4529" w:rsidRDefault="00EB4529" w:rsidP="005958CA">
      <w:pPr>
        <w:pStyle w:val="aa"/>
      </w:pPr>
      <w:r w:rsidRPr="008071B2">
        <w:lastRenderedPageBreak/>
        <w:t>Proposal 1: RAN2 assumes four chann</w:t>
      </w:r>
      <w:r>
        <w:t>el access priority classes need</w:t>
      </w:r>
      <w:r w:rsidRPr="008071B2">
        <w:t xml:space="preserve"> to be defined for NR-U.</w:t>
      </w:r>
    </w:p>
    <w:p w14:paraId="3E08FB6E" w14:textId="6B51B831" w:rsidR="00EB4529" w:rsidRDefault="00EB4529" w:rsidP="00EB4529">
      <w:pPr>
        <w:rPr>
          <w:b/>
          <w:lang w:eastAsia="zh-CN"/>
        </w:rPr>
      </w:pPr>
      <w:r>
        <w:rPr>
          <w:b/>
        </w:rPr>
        <w:t>Proposal 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For PUSCH transmission with dynamic grant, </w:t>
      </w:r>
      <w:r>
        <w:rPr>
          <w:rFonts w:hint="eastAsia"/>
          <w:b/>
          <w:lang w:eastAsia="zh-CN"/>
        </w:rPr>
        <w:t>RAN2 assumes</w:t>
      </w:r>
      <w:r>
        <w:rPr>
          <w:b/>
          <w:lang w:eastAsia="zh-CN"/>
        </w:rPr>
        <w:t xml:space="preserve"> RAN1 will determine how to select the channel access priority class.</w:t>
      </w:r>
    </w:p>
    <w:p w14:paraId="2E6C4FF9" w14:textId="77777777" w:rsidR="00B055F6" w:rsidRDefault="00B055F6" w:rsidP="00B055F6">
      <w:pPr>
        <w:rPr>
          <w:b/>
          <w:lang w:eastAsia="zh-CN"/>
        </w:rPr>
      </w:pPr>
      <w:r>
        <w:rPr>
          <w:b/>
          <w:lang w:eastAsia="zh-CN"/>
        </w:rPr>
        <w:t xml:space="preserve">Proposal 3: For PUSCH transmission with configured grant, support the following approach: </w:t>
      </w:r>
    </w:p>
    <w:p w14:paraId="1DC8303B" w14:textId="77777777" w:rsidR="008D4208" w:rsidRPr="00B50467" w:rsidRDefault="008D4208" w:rsidP="008D4208">
      <w:pPr>
        <w:pStyle w:val="a8"/>
        <w:numPr>
          <w:ilvl w:val="0"/>
          <w:numId w:val="27"/>
        </w:numPr>
        <w:rPr>
          <w:b/>
        </w:rPr>
      </w:pPr>
      <w:r w:rsidRPr="00B50467">
        <w:rPr>
          <w:b/>
        </w:rPr>
        <w:t>association between channel access priority class and logical channel for DRB is configured by network;</w:t>
      </w:r>
    </w:p>
    <w:p w14:paraId="23EF1AFB" w14:textId="77777777" w:rsidR="008D4208" w:rsidRPr="00B50467" w:rsidRDefault="008D4208" w:rsidP="008D4208">
      <w:pPr>
        <w:pStyle w:val="a8"/>
        <w:numPr>
          <w:ilvl w:val="0"/>
          <w:numId w:val="27"/>
        </w:numPr>
        <w:rPr>
          <w:b/>
        </w:rPr>
      </w:pPr>
      <w:r w:rsidRPr="00B50467">
        <w:rPr>
          <w:b/>
        </w:rPr>
        <w:t>logical channel</w:t>
      </w:r>
      <w:r>
        <w:rPr>
          <w:b/>
        </w:rPr>
        <w:t>s</w:t>
      </w:r>
      <w:r w:rsidRPr="00B50467">
        <w:rPr>
          <w:b/>
        </w:rPr>
        <w:t xml:space="preserve"> for SRB</w:t>
      </w:r>
      <w:r>
        <w:rPr>
          <w:b/>
        </w:rPr>
        <w:t>s</w:t>
      </w:r>
      <w:r w:rsidRPr="00B50467">
        <w:rPr>
          <w:b/>
        </w:rPr>
        <w:t xml:space="preserve"> uses highest channel priority class, i.e. lower number of channel access priority class;</w:t>
      </w:r>
    </w:p>
    <w:p w14:paraId="26EAD6F7" w14:textId="77777777" w:rsidR="008D4208" w:rsidRPr="00B50467" w:rsidRDefault="008D4208" w:rsidP="008D4208">
      <w:pPr>
        <w:pStyle w:val="a8"/>
        <w:numPr>
          <w:ilvl w:val="0"/>
          <w:numId w:val="27"/>
        </w:numPr>
        <w:rPr>
          <w:b/>
          <w:lang w:eastAsia="zh-CN"/>
        </w:rPr>
      </w:pPr>
      <w:r w:rsidRPr="00B50467">
        <w:rPr>
          <w:b/>
        </w:rPr>
        <w:t xml:space="preserve">UE selects the lowest number of channel access priority class of the logical channel(s) </w:t>
      </w:r>
      <w:r>
        <w:rPr>
          <w:b/>
        </w:rPr>
        <w:t xml:space="preserve">of </w:t>
      </w:r>
      <w:r w:rsidRPr="00B50467">
        <w:rPr>
          <w:b/>
        </w:rPr>
        <w:t>DRB</w:t>
      </w:r>
      <w:r>
        <w:rPr>
          <w:b/>
        </w:rPr>
        <w:t>s</w:t>
      </w:r>
      <w:r w:rsidRPr="00B50467">
        <w:rPr>
          <w:b/>
        </w:rPr>
        <w:t xml:space="preserve"> </w:t>
      </w:r>
      <w:r>
        <w:rPr>
          <w:b/>
        </w:rPr>
        <w:t>and/</w:t>
      </w:r>
      <w:r w:rsidRPr="00B50467">
        <w:rPr>
          <w:b/>
        </w:rPr>
        <w:t>or SRB</w:t>
      </w:r>
      <w:r>
        <w:rPr>
          <w:b/>
        </w:rPr>
        <w:t>s</w:t>
      </w:r>
      <w:r w:rsidRPr="00B50467">
        <w:rPr>
          <w:b/>
        </w:rPr>
        <w:t xml:space="preserve"> with MAC SDU multiplexed into the MAC PDU.</w:t>
      </w:r>
    </w:p>
    <w:p w14:paraId="7383971D" w14:textId="77777777" w:rsidR="00B055F6" w:rsidRDefault="00B055F6" w:rsidP="00B055F6">
      <w:pPr>
        <w:rPr>
          <w:rFonts w:eastAsia="宋体" w:cs="Arial"/>
          <w:lang w:eastAsia="zh-CN"/>
        </w:rPr>
      </w:pPr>
      <w:r>
        <w:rPr>
          <w:rFonts w:eastAsia="宋体" w:cs="Arial"/>
          <w:b/>
          <w:lang w:eastAsia="zh-CN"/>
        </w:rPr>
        <w:t>Proposal 4: At least for PDSCH, the mapping between channel priority classes and 5QI are supported for NR-U.</w:t>
      </w:r>
      <w:r w:rsidRPr="00123988">
        <w:rPr>
          <w:rFonts w:eastAsia="宋体" w:cs="Arial"/>
          <w:lang w:eastAsia="zh-CN"/>
        </w:rPr>
        <w:t xml:space="preserve"> </w:t>
      </w:r>
    </w:p>
    <w:p w14:paraId="44C1E09B" w14:textId="77777777" w:rsidR="00B055F6" w:rsidRPr="00D83FE4" w:rsidRDefault="00B055F6" w:rsidP="00B055F6">
      <w:pPr>
        <w:rPr>
          <w:rFonts w:eastAsia="宋体" w:cs="Arial"/>
          <w:b/>
          <w:lang w:eastAsia="zh-CN"/>
        </w:rPr>
      </w:pPr>
      <w:r w:rsidRPr="00D83FE4">
        <w:rPr>
          <w:rFonts w:eastAsia="宋体" w:cs="Arial"/>
          <w:b/>
          <w:lang w:eastAsia="zh-CN"/>
        </w:rPr>
        <w:t xml:space="preserve">Proposal 4bis: the following mapping between </w:t>
      </w:r>
      <w:r w:rsidRPr="00D83FE4">
        <w:rPr>
          <w:b/>
        </w:rPr>
        <w:t>Standardized 5QI and channel access priority classes is used for NR-U.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4744"/>
      </w:tblGrid>
      <w:tr w:rsidR="00B055F6" w:rsidRPr="00B60A7F" w14:paraId="40637A20" w14:textId="77777777" w:rsidTr="00EA1967">
        <w:trPr>
          <w:trHeight w:hRule="exact" w:val="284"/>
          <w:jc w:val="center"/>
        </w:trPr>
        <w:tc>
          <w:tcPr>
            <w:tcW w:w="3331" w:type="dxa"/>
            <w:shd w:val="clear" w:color="auto" w:fill="E0E0E0"/>
            <w:vAlign w:val="center"/>
          </w:tcPr>
          <w:p w14:paraId="5CD26995" w14:textId="77777777" w:rsidR="00B055F6" w:rsidRPr="00B60A7F" w:rsidRDefault="00B055F6" w:rsidP="00EA1967">
            <w:pPr>
              <w:pStyle w:val="TAH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Channel Access Priority Class (</w:t>
            </w:r>
            <w:r w:rsidRPr="00B60A7F">
              <w:rPr>
                <w:position w:val="-10"/>
                <w:lang w:val="en-GB" w:eastAsia="ja-JP"/>
              </w:rPr>
              <w:object w:dxaOrig="240" w:dyaOrig="260" w14:anchorId="4A1C8FB5">
                <v:shape id="_x0000_i1028" type="#_x0000_t75" style="width:12.25pt;height:13.6pt" o:ole="">
                  <v:imagedata r:id="rId8" o:title=""/>
                </v:shape>
                <o:OLEObject Type="Embed" ProgID="Equation.3" ShapeID="_x0000_i1028" DrawAspect="Content" ObjectID="_1611736481" r:id="rId12"/>
              </w:object>
            </w:r>
            <w:r w:rsidRPr="00B60A7F">
              <w:rPr>
                <w:lang w:val="en-GB" w:eastAsia="ja-JP"/>
              </w:rPr>
              <w:t>)</w:t>
            </w:r>
          </w:p>
        </w:tc>
        <w:tc>
          <w:tcPr>
            <w:tcW w:w="4744" w:type="dxa"/>
            <w:shd w:val="clear" w:color="auto" w:fill="E0E0E0"/>
            <w:vAlign w:val="center"/>
          </w:tcPr>
          <w:p w14:paraId="0F2959B7" w14:textId="77777777" w:rsidR="00B055F6" w:rsidRPr="00B60A7F" w:rsidRDefault="00B055F6" w:rsidP="00EA1967">
            <w:pPr>
              <w:pStyle w:val="TAH"/>
              <w:rPr>
                <w:lang w:val="en-GB" w:eastAsia="ja-JP"/>
              </w:rPr>
            </w:pPr>
            <w:r>
              <w:rPr>
                <w:lang w:val="en-GB" w:eastAsia="ja-JP"/>
              </w:rPr>
              <w:t>5QI</w:t>
            </w:r>
          </w:p>
        </w:tc>
      </w:tr>
      <w:tr w:rsidR="00B055F6" w:rsidRPr="00B60A7F" w14:paraId="10FE8A61" w14:textId="77777777" w:rsidTr="00EA196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35103C1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1</w:t>
            </w:r>
          </w:p>
        </w:tc>
        <w:tc>
          <w:tcPr>
            <w:tcW w:w="4744" w:type="dxa"/>
            <w:vAlign w:val="center"/>
          </w:tcPr>
          <w:p w14:paraId="1609CCB2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 xml:space="preserve">1, 3, 5, </w:t>
            </w:r>
            <w:r>
              <w:rPr>
                <w:rFonts w:eastAsia="宋体"/>
                <w:lang w:val="en-GB" w:eastAsia="ja-JP"/>
              </w:rPr>
              <w:t xml:space="preserve"> </w:t>
            </w:r>
            <w:r w:rsidRPr="00B60A7F">
              <w:rPr>
                <w:rFonts w:eastAsia="宋体"/>
                <w:lang w:val="en-GB" w:eastAsia="ja-JP"/>
              </w:rPr>
              <w:t xml:space="preserve">65, 66, </w:t>
            </w:r>
            <w:r>
              <w:rPr>
                <w:rFonts w:eastAsia="宋体"/>
                <w:lang w:val="en-GB" w:eastAsia="ja-JP"/>
              </w:rPr>
              <w:t xml:space="preserve">67, </w:t>
            </w:r>
            <w:r w:rsidRPr="00B60A7F">
              <w:rPr>
                <w:rFonts w:eastAsia="宋体"/>
                <w:lang w:val="en-GB" w:eastAsia="ja-JP"/>
              </w:rPr>
              <w:t>69, 70</w:t>
            </w:r>
            <w:r>
              <w:rPr>
                <w:rFonts w:eastAsia="宋体"/>
                <w:lang w:val="en-GB" w:eastAsia="ja-JP"/>
              </w:rPr>
              <w:t>, 79, 80, 82, 83, 84, 85</w:t>
            </w:r>
          </w:p>
        </w:tc>
      </w:tr>
      <w:tr w:rsidR="00B055F6" w:rsidRPr="00B60A7F" w14:paraId="70714ED4" w14:textId="77777777" w:rsidTr="00EA196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100F6A2E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2</w:t>
            </w:r>
          </w:p>
        </w:tc>
        <w:tc>
          <w:tcPr>
            <w:tcW w:w="4744" w:type="dxa"/>
            <w:vAlign w:val="center"/>
          </w:tcPr>
          <w:p w14:paraId="3A69305E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2, 7</w:t>
            </w:r>
          </w:p>
        </w:tc>
      </w:tr>
      <w:tr w:rsidR="00B055F6" w:rsidRPr="00B60A7F" w14:paraId="21A7E4FB" w14:textId="77777777" w:rsidTr="00EA196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5E9FC33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3</w:t>
            </w:r>
          </w:p>
        </w:tc>
        <w:tc>
          <w:tcPr>
            <w:tcW w:w="4744" w:type="dxa"/>
            <w:vAlign w:val="center"/>
          </w:tcPr>
          <w:p w14:paraId="3C7CFAA2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rFonts w:eastAsia="宋体"/>
                <w:lang w:val="en-GB" w:eastAsia="ja-JP"/>
              </w:rPr>
              <w:t>4, 6, 8, 9</w:t>
            </w:r>
          </w:p>
        </w:tc>
      </w:tr>
      <w:tr w:rsidR="00B055F6" w:rsidRPr="00B60A7F" w14:paraId="2C64EBF4" w14:textId="77777777" w:rsidTr="00EA1967">
        <w:trPr>
          <w:trHeight w:hRule="exact" w:val="227"/>
          <w:jc w:val="center"/>
        </w:trPr>
        <w:tc>
          <w:tcPr>
            <w:tcW w:w="3331" w:type="dxa"/>
            <w:shd w:val="clear" w:color="auto" w:fill="auto"/>
            <w:vAlign w:val="center"/>
          </w:tcPr>
          <w:p w14:paraId="410839A4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4</w:t>
            </w:r>
          </w:p>
        </w:tc>
        <w:tc>
          <w:tcPr>
            <w:tcW w:w="4744" w:type="dxa"/>
            <w:vAlign w:val="center"/>
          </w:tcPr>
          <w:p w14:paraId="739814DA" w14:textId="77777777" w:rsidR="00B055F6" w:rsidRPr="00B60A7F" w:rsidRDefault="00B055F6" w:rsidP="00EA1967">
            <w:pPr>
              <w:pStyle w:val="TAC"/>
              <w:rPr>
                <w:lang w:val="en-GB" w:eastAsia="ja-JP"/>
              </w:rPr>
            </w:pPr>
            <w:r w:rsidRPr="00B60A7F">
              <w:rPr>
                <w:lang w:val="en-GB" w:eastAsia="ja-JP"/>
              </w:rPr>
              <w:t>-</w:t>
            </w:r>
          </w:p>
        </w:tc>
      </w:tr>
    </w:tbl>
    <w:p w14:paraId="1586A307" w14:textId="77777777" w:rsidR="00CD549D" w:rsidRPr="00BB2D54" w:rsidRDefault="00CD549D" w:rsidP="00CD549D">
      <w:pPr>
        <w:pStyle w:val="ae"/>
        <w:rPr>
          <w:rFonts w:eastAsia="宋体" w:cs="Arial"/>
          <w:lang w:eastAsia="zh-CN"/>
        </w:rPr>
      </w:pPr>
      <w:r w:rsidRPr="00BB2D54">
        <w:rPr>
          <w:rFonts w:eastAsia="宋体" w:cs="Arial"/>
          <w:lang w:eastAsia="zh-CN"/>
        </w:rPr>
        <w:t>Proposal 5: RAN2 confirms that the lowest channel access priority class value is used</w:t>
      </w:r>
      <w:r>
        <w:rPr>
          <w:rFonts w:eastAsia="宋体" w:cs="Arial"/>
          <w:lang w:eastAsia="zh-CN"/>
        </w:rPr>
        <w:t xml:space="preserve"> for PUCCH</w:t>
      </w:r>
      <w:r w:rsidRPr="00BB2D54">
        <w:rPr>
          <w:rFonts w:eastAsia="宋体" w:cs="Arial"/>
          <w:lang w:eastAsia="zh-CN"/>
        </w:rPr>
        <w:t>.</w:t>
      </w:r>
    </w:p>
    <w:p w14:paraId="2798ADE2" w14:textId="54189FCE" w:rsidR="009C5958" w:rsidRPr="005958CA" w:rsidRDefault="00B055F6" w:rsidP="005958CA">
      <w:pPr>
        <w:pStyle w:val="ae"/>
        <w:rPr>
          <w:rFonts w:eastAsia="宋体" w:cs="Arial"/>
          <w:b w:val="0"/>
          <w:lang w:eastAsia="zh-CN"/>
        </w:rPr>
      </w:pPr>
      <w:r w:rsidRPr="005958CA">
        <w:rPr>
          <w:rFonts w:eastAsia="宋体" w:cs="Arial"/>
          <w:lang w:eastAsia="zh-CN"/>
        </w:rPr>
        <w:t>Proposal 6: RAN2 confirms that the lowest channel access priority class value is used for</w:t>
      </w:r>
      <w:r w:rsidR="0028797E">
        <w:rPr>
          <w:rFonts w:eastAsia="宋体" w:cs="Arial"/>
          <w:lang w:eastAsia="zh-CN"/>
        </w:rPr>
        <w:t xml:space="preserve"> PRACH</w:t>
      </w:r>
      <w:r w:rsidRPr="005958CA">
        <w:rPr>
          <w:rFonts w:eastAsia="宋体" w:cs="Arial"/>
          <w:lang w:eastAsia="zh-CN"/>
        </w:rPr>
        <w:t>.</w:t>
      </w:r>
      <w:r w:rsidRPr="005958CA" w:rsidDel="00B055F6">
        <w:rPr>
          <w:rFonts w:eastAsia="宋体" w:cs="Arial"/>
          <w:lang w:eastAsia="zh-CN"/>
        </w:rPr>
        <w:t xml:space="preserve"> </w:t>
      </w:r>
    </w:p>
    <w:p w14:paraId="2D6019FD" w14:textId="4E75E29B" w:rsidR="00700F9C" w:rsidRDefault="0037360B" w:rsidP="005958CA">
      <w:pPr>
        <w:pStyle w:val="1"/>
      </w:pPr>
      <w:r>
        <w:t>4</w:t>
      </w:r>
      <w:r w:rsidR="00291158">
        <w:t xml:space="preserve"> </w:t>
      </w:r>
      <w:r w:rsidR="00700F9C">
        <w:t>References</w:t>
      </w:r>
    </w:p>
    <w:p w14:paraId="5EFE846A" w14:textId="5E7CF597" w:rsidR="00DE60B2" w:rsidRDefault="00EB4529" w:rsidP="007A36CD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</w:t>
      </w:r>
      <w:r w:rsidR="00983715">
        <w:rPr>
          <w:rFonts w:cs="Arial"/>
        </w:rPr>
        <w:t>6</w:t>
      </w:r>
      <w:r>
        <w:rPr>
          <w:rFonts w:cs="Arial"/>
        </w:rPr>
        <w:t>.300 f</w:t>
      </w:r>
      <w:r w:rsidR="00384F6F">
        <w:rPr>
          <w:rFonts w:cs="Arial"/>
        </w:rPr>
        <w:t>4</w:t>
      </w:r>
      <w:r>
        <w:rPr>
          <w:rFonts w:cs="Arial"/>
        </w:rPr>
        <w:t>0</w:t>
      </w:r>
    </w:p>
    <w:p w14:paraId="168679AD" w14:textId="7AE68043" w:rsidR="00983715" w:rsidRDefault="00983715" w:rsidP="00E94D00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cs="Arial"/>
        </w:rPr>
        <w:t>3GPP TS 38.300 f</w:t>
      </w:r>
      <w:r w:rsidR="00384F6F">
        <w:rPr>
          <w:rFonts w:cs="Arial"/>
        </w:rPr>
        <w:t>4</w:t>
      </w:r>
      <w:r>
        <w:rPr>
          <w:rFonts w:cs="Arial"/>
        </w:rPr>
        <w:t>0</w:t>
      </w:r>
    </w:p>
    <w:p w14:paraId="267498FB" w14:textId="08B3510A" w:rsidR="008454BE" w:rsidRPr="0025042B" w:rsidRDefault="00D83FE4" w:rsidP="0025042B">
      <w:pPr>
        <w:pStyle w:val="a8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r>
        <w:rPr>
          <w:rFonts w:eastAsia="宋体" w:cs="Arial"/>
          <w:lang w:eastAsia="zh-CN"/>
        </w:rPr>
        <w:t>3GPP TS 23.501 f</w:t>
      </w:r>
      <w:r w:rsidR="00384F6F">
        <w:rPr>
          <w:rFonts w:eastAsia="宋体" w:cs="Arial"/>
          <w:lang w:eastAsia="zh-CN"/>
        </w:rPr>
        <w:t>4</w:t>
      </w:r>
      <w:r>
        <w:rPr>
          <w:rFonts w:eastAsia="宋体" w:cs="Arial"/>
          <w:lang w:eastAsia="zh-CN"/>
        </w:rPr>
        <w:t>0</w:t>
      </w:r>
    </w:p>
    <w:p w14:paraId="7E5E5ED5" w14:textId="57FD2971" w:rsidR="008454BE" w:rsidRDefault="008454BE" w:rsidP="008454BE">
      <w:pPr>
        <w:pStyle w:val="1"/>
      </w:pPr>
      <w:r>
        <w:t>5 Annex</w:t>
      </w:r>
    </w:p>
    <w:p w14:paraId="03A2CC93" w14:textId="77777777" w:rsidR="008454BE" w:rsidRDefault="008454BE" w:rsidP="005958CA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454BE" w14:paraId="305A144F" w14:textId="77777777" w:rsidTr="00EA1967">
        <w:tc>
          <w:tcPr>
            <w:tcW w:w="8296" w:type="dxa"/>
          </w:tcPr>
          <w:p w14:paraId="490D62D2" w14:textId="77777777" w:rsidR="008454BE" w:rsidRPr="009E0DE1" w:rsidRDefault="008454BE" w:rsidP="00EA1967">
            <w:pPr>
              <w:pStyle w:val="3"/>
            </w:pPr>
            <w:bookmarkStart w:id="5" w:name="_Toc532891685"/>
            <w:r w:rsidRPr="009E0DE1">
              <w:lastRenderedPageBreak/>
              <w:t>5.7.4</w:t>
            </w:r>
            <w:r w:rsidRPr="009E0DE1">
              <w:tab/>
              <w:t>Standardized 5QI to QoS characteristics mapping</w:t>
            </w:r>
            <w:bookmarkEnd w:id="5"/>
          </w:p>
          <w:p w14:paraId="2194F6D8" w14:textId="77777777" w:rsidR="008454BE" w:rsidRPr="009E0DE1" w:rsidRDefault="008454BE" w:rsidP="00EA1967">
            <w:r w:rsidRPr="009E0DE1">
              <w:t>The one-to-one mapping of standardized 5QI values to 5G QoS characteristics is specified in table 5.7.4-1.</w:t>
            </w:r>
          </w:p>
          <w:p w14:paraId="6ACE8D2A" w14:textId="77777777" w:rsidR="008454BE" w:rsidRPr="009E0DE1" w:rsidRDefault="008454BE" w:rsidP="00EA1967">
            <w:pPr>
              <w:pStyle w:val="TH"/>
            </w:pPr>
            <w:r w:rsidRPr="009E0DE1">
              <w:t>Table 5.7.4-1: Standardized 5QI to QoS characteristics mapping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40"/>
              <w:gridCol w:w="992"/>
              <w:gridCol w:w="812"/>
              <w:gridCol w:w="1039"/>
              <w:gridCol w:w="765"/>
              <w:gridCol w:w="1002"/>
              <w:gridCol w:w="1049"/>
              <w:gridCol w:w="1351"/>
            </w:tblGrid>
            <w:tr w:rsidR="008454BE" w:rsidRPr="009E0DE1" w14:paraId="315B466E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10A7627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5QI</w:t>
                  </w:r>
                </w:p>
                <w:p w14:paraId="59636D3D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Value</w:t>
                  </w:r>
                </w:p>
              </w:tc>
              <w:tc>
                <w:tcPr>
                  <w:tcW w:w="106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62AA68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Resource Type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2302B2E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Default Priority Level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CF53D8F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Packet Delay Budget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747531E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Packet Error</w:t>
                  </w:r>
                </w:p>
                <w:p w14:paraId="664C7A44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 xml:space="preserve">Rate 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EFB70C6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Default Maximum Data Burst Volume</w:t>
                  </w:r>
                </w:p>
                <w:p w14:paraId="2F222F40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(NOTE 2)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D7B837D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Default</w:t>
                  </w:r>
                </w:p>
                <w:p w14:paraId="16703911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Averaging Window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A49EECE" w14:textId="77777777" w:rsidR="008454BE" w:rsidRPr="009E0DE1" w:rsidRDefault="008454BE" w:rsidP="00EA1967">
                  <w:pPr>
                    <w:pStyle w:val="TAH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Example Services</w:t>
                  </w:r>
                </w:p>
              </w:tc>
            </w:tr>
            <w:tr w:rsidR="008454BE" w:rsidRPr="009E0DE1" w14:paraId="13DB8AEF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5A9AB8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9260B0C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GBR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3829D4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4D7B4E9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100 ms</w:t>
                  </w:r>
                </w:p>
                <w:p w14:paraId="52441081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11,</w:t>
                  </w:r>
                </w:p>
                <w:p w14:paraId="183A181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7BB853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-2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FF2A523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AB609D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4A4DDB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Conversational Voice</w:t>
                  </w:r>
                </w:p>
              </w:tc>
            </w:tr>
            <w:tr w:rsidR="008454BE" w:rsidRPr="009E0DE1" w14:paraId="69B447FE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86D9C2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00D9B1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9E0DE1">
                    <w:rPr>
                      <w:lang w:val="en-GB"/>
                    </w:rPr>
                    <w:t>NOTE 1</w:t>
                  </w:r>
                  <w:r>
                    <w:rPr>
                      <w:lang w:val="en-GB"/>
                    </w:rPr>
                    <w:t>)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504211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40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A7657B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150 ms</w:t>
                  </w:r>
                </w:p>
                <w:p w14:paraId="29107BC0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11,</w:t>
                  </w:r>
                </w:p>
                <w:p w14:paraId="78682DE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FB680E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-3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77C6441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A1EE3E2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E193FE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Conversational Video (Live Streaming)</w:t>
                  </w:r>
                </w:p>
              </w:tc>
            </w:tr>
            <w:tr w:rsidR="008454BE" w:rsidRPr="009E0DE1" w14:paraId="2F865FAC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43AD063" w14:textId="77777777" w:rsidR="008454BE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3</w:t>
                  </w:r>
                </w:p>
                <w:p w14:paraId="1F593C2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rPr>
                      <w:lang w:val="de-DE"/>
                    </w:rPr>
                    <w:t>14</w:t>
                  </w:r>
                  <w:r w:rsidRPr="00BC727E">
                    <w:t>)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3D64B9D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C3A76F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30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9F310B0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50 ms</w:t>
                  </w:r>
                </w:p>
                <w:p w14:paraId="0CD40ECD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11,</w:t>
                  </w:r>
                </w:p>
                <w:p w14:paraId="3E48804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E6EDBC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-3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DF2E212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9D7B8F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3DF88E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Real Time Gaming, V2X messages</w:t>
                  </w:r>
                </w:p>
                <w:p w14:paraId="019440CB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Electricity distribution – medium voltage, Process automation - monitoring</w:t>
                  </w:r>
                </w:p>
              </w:tc>
            </w:tr>
            <w:tr w:rsidR="008454BE" w:rsidRPr="009E0DE1" w14:paraId="54B247B9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1111E9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4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18CFEC7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BAFBD1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FF6F59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300 ms</w:t>
                  </w:r>
                </w:p>
                <w:p w14:paraId="6038D65B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11,</w:t>
                  </w:r>
                </w:p>
                <w:p w14:paraId="7F8450D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21E955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A53CB8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B2BD6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317D77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Non-Conversational Video (Buffered Streaming)</w:t>
                  </w:r>
                </w:p>
              </w:tc>
            </w:tr>
            <w:tr w:rsidR="008454BE" w:rsidRPr="009E0DE1" w14:paraId="15393354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6766D55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65</w:t>
                  </w:r>
                </w:p>
                <w:p w14:paraId="184D29A7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9,</w:t>
                  </w:r>
                </w:p>
                <w:p w14:paraId="6343A1F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12)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34AA5B33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67989C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7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FA72706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75 ms</w:t>
                  </w:r>
                </w:p>
                <w:p w14:paraId="4A9116E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7, NOTE</w:t>
                  </w:r>
                  <w:r>
                    <w:t> </w:t>
                  </w:r>
                  <w:r w:rsidRPr="00BC727E">
                    <w:t>8)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2964C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-2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E0C0899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EB2BB6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9CC7F36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Mission Critical user plane Push To Talk voice (e.g., MCPTT)</w:t>
                  </w:r>
                </w:p>
              </w:tc>
            </w:tr>
            <w:tr w:rsidR="008454BE" w:rsidRPr="009E0DE1" w14:paraId="24930CF5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E72E8E5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66</w:t>
                  </w:r>
                </w:p>
                <w:p w14:paraId="295D68B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7F357E">
                    <w:t>NOTE</w:t>
                  </w:r>
                  <w:r>
                    <w:t> </w:t>
                  </w:r>
                  <w:r w:rsidRPr="007F357E">
                    <w:t>12)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7F861D6C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723B13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20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F537ED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100 ms</w:t>
                  </w:r>
                </w:p>
                <w:p w14:paraId="1136372E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10,</w:t>
                  </w:r>
                </w:p>
                <w:p w14:paraId="67EFAC3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0AE7EE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-2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147B50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6F93F56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2FFA61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Non-Mission-Critical user plane Push To Talk voice</w:t>
                  </w:r>
                </w:p>
              </w:tc>
            </w:tr>
            <w:tr w:rsidR="008454BE" w:rsidRPr="009E0DE1" w14:paraId="69B39E02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864D59E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67</w:t>
                  </w:r>
                </w:p>
                <w:p w14:paraId="0F63EB3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7F357E">
                    <w:t>NOTE</w:t>
                  </w:r>
                  <w:r>
                    <w:t> </w:t>
                  </w:r>
                  <w:r w:rsidRPr="007F357E">
                    <w:t>12)</w:t>
                  </w:r>
                  <w:r w:rsidRPr="009E0DE1">
                    <w:rPr>
                      <w:lang w:val="en-GB"/>
                    </w:rPr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074438A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F3E796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15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AC3F4E6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100 ms</w:t>
                  </w:r>
                </w:p>
                <w:p w14:paraId="4A971A42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 10,</w:t>
                  </w:r>
                </w:p>
                <w:p w14:paraId="21D735D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8382C4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-3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E067C39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9D882E7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222BCD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Mission Critical Video user plane</w:t>
                  </w:r>
                </w:p>
              </w:tc>
            </w:tr>
            <w:tr w:rsidR="008454BE" w:rsidRPr="009E0DE1" w14:paraId="19D6373D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AC19004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75</w:t>
                  </w:r>
                </w:p>
                <w:p w14:paraId="5EBEA26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rPr>
                      <w:lang w:val="de-DE"/>
                    </w:rPr>
                    <w:t>14</w:t>
                  </w:r>
                  <w:r w:rsidRPr="00BC727E">
                    <w:t>)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268FEB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0FFABC3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B6D1B0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3B398F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BFF1983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48286D7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E7BAE2F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</w:tr>
            <w:tr w:rsidR="008454BE" w:rsidRPr="009E0DE1" w14:paraId="3F33A316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A11E3D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</w:t>
                  </w:r>
                </w:p>
              </w:tc>
              <w:tc>
                <w:tcPr>
                  <w:tcW w:w="106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B5FAB2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Non-GBR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3568B6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FEBF6B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100 ms</w:t>
                  </w:r>
                </w:p>
                <w:p w14:paraId="270259A5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BC727E">
                    <w:rPr>
                      <w:sz w:val="18"/>
                    </w:rPr>
                    <w:t>NOTE 10,</w:t>
                  </w:r>
                </w:p>
                <w:p w14:paraId="2035C67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A0B8D8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84287FB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678AA3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E3E82F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IMS Signalling</w:t>
                  </w:r>
                </w:p>
              </w:tc>
            </w:tr>
            <w:tr w:rsidR="008454BE" w:rsidRPr="009E0DE1" w14:paraId="2DD08232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045CF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6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316FE8C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9E0DE1">
                    <w:rPr>
                      <w:lang w:val="en-GB"/>
                    </w:rPr>
                    <w:t>NOTE 1</w:t>
                  </w:r>
                  <w:r>
                    <w:rPr>
                      <w:lang w:val="en-GB"/>
                    </w:rPr>
                    <w:t>)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D4284E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60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F1142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br/>
                    <w:t>300 ms</w:t>
                  </w:r>
                </w:p>
                <w:p w14:paraId="1A9F7A55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10,</w:t>
                  </w:r>
                </w:p>
                <w:p w14:paraId="7324D81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782893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5D7499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F2FFA2D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E9D90FF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Video (Buffered Streaming)</w:t>
                  </w:r>
                  <w:r w:rsidRPr="009E0DE1">
                    <w:rPr>
                      <w:lang w:val="en-GB"/>
                    </w:rPr>
                    <w:br/>
                    <w:t xml:space="preserve">TCP-based (e.g., www, e-mail, chat, ftp, p2p file </w:t>
                  </w:r>
                  <w:r w:rsidRPr="009E0DE1">
                    <w:rPr>
                      <w:lang w:val="en-GB"/>
                    </w:rPr>
                    <w:lastRenderedPageBreak/>
                    <w:t>sharing, progressive video, etc.)</w:t>
                  </w:r>
                </w:p>
              </w:tc>
            </w:tr>
            <w:tr w:rsidR="008454BE" w:rsidRPr="009E0DE1" w14:paraId="0CF7372B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31F7FD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lastRenderedPageBreak/>
                    <w:t>7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A79615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D97D31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70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48B0C8D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br/>
                    <w:t>100 ms</w:t>
                  </w:r>
                </w:p>
                <w:p w14:paraId="256D515E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10,</w:t>
                  </w:r>
                </w:p>
                <w:p w14:paraId="6DD75C5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9FD48B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-3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4DC9F9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EE2C2A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C52BBB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Voice,</w:t>
                  </w:r>
                  <w:r w:rsidRPr="009E0DE1">
                    <w:rPr>
                      <w:lang w:val="en-GB"/>
                    </w:rPr>
                    <w:br/>
                    <w:t>Video (Live Streaming)</w:t>
                  </w:r>
                  <w:r w:rsidRPr="009E0DE1">
                    <w:rPr>
                      <w:lang w:val="en-GB"/>
                    </w:rPr>
                    <w:br/>
                    <w:t>Interactive Gaming</w:t>
                  </w:r>
                </w:p>
              </w:tc>
            </w:tr>
            <w:tr w:rsidR="008454BE" w:rsidRPr="009E0DE1" w14:paraId="6D99669C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30C133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8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0149C70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664105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80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47D29836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br/>
                  </w:r>
                  <w:r w:rsidRPr="009E0DE1">
                    <w:br/>
                  </w:r>
                  <w:r w:rsidRPr="009E0DE1">
                    <w:br/>
                    <w:t>300 ms</w:t>
                  </w:r>
                </w:p>
                <w:p w14:paraId="75261D7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2449BE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D1E69CD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02CDB8BD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</w:r>
                  <w:r w:rsidRPr="009E0DE1">
                    <w:rPr>
                      <w:lang w:val="en-GB"/>
                    </w:rPr>
                    <w:br/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934E747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br/>
                    <w:t>Video (Buffered Streaming)</w:t>
                  </w:r>
                  <w:r w:rsidRPr="009E0DE1">
                    <w:rPr>
                      <w:lang w:val="en-GB"/>
                    </w:rPr>
                    <w:br/>
                    <w:t>TCP-based (e.g., www, e-mail, chat, ftp, p2p file sharing, progressive</w:t>
                  </w:r>
                </w:p>
              </w:tc>
            </w:tr>
            <w:tr w:rsidR="008454BE" w:rsidRPr="009E0DE1" w14:paraId="57F4F8B8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1025B0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9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426A9B7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EDB1D7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90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706340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797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406A333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1324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DAF86E9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  <w:tc>
                <w:tcPr>
                  <w:tcW w:w="167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1D77901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</w:p>
              </w:tc>
              <w:tc>
                <w:tcPr>
                  <w:tcW w:w="2150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249E57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video, etc.)</w:t>
                  </w:r>
                </w:p>
              </w:tc>
            </w:tr>
            <w:tr w:rsidR="008454BE" w:rsidRPr="009E0DE1" w14:paraId="618CA5DA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F699A9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69</w:t>
                  </w:r>
                </w:p>
                <w:p w14:paraId="6E71DB08" w14:textId="77777777" w:rsidR="008454BE" w:rsidRPr="009E0DE1" w:rsidDel="00CA5FEE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9, NOTE</w:t>
                  </w:r>
                  <w:r>
                    <w:t> </w:t>
                  </w:r>
                  <w:r w:rsidRPr="00BC727E">
                    <w:t>12)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0ECBED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561039C" w14:textId="77777777" w:rsidR="008454BE" w:rsidRPr="009E0DE1" w:rsidDel="00CA5FEE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</w:t>
                  </w:r>
                </w:p>
              </w:tc>
              <w:tc>
                <w:tcPr>
                  <w:tcW w:w="108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5D44D8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60 ms</w:t>
                  </w:r>
                </w:p>
                <w:p w14:paraId="1CAF871E" w14:textId="77777777" w:rsidR="008454BE" w:rsidRPr="009E0DE1" w:rsidDel="00CA5FEE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7, NOTE</w:t>
                  </w:r>
                  <w:r>
                    <w:t> </w:t>
                  </w:r>
                  <w:r w:rsidRPr="00BC727E">
                    <w:t>8)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4DF5787" w14:textId="77777777" w:rsidR="008454BE" w:rsidRPr="009E0DE1" w:rsidDel="00CA5FEE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72D9069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A09F91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BA5C53E" w14:textId="77777777" w:rsidR="008454BE" w:rsidRPr="009E0DE1" w:rsidDel="00CA5FEE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Mission Critical delay sensitive signalling (e.g., MC-PTT signalling)</w:t>
                  </w:r>
                </w:p>
              </w:tc>
            </w:tr>
            <w:tr w:rsidR="008454BE" w:rsidRPr="009E0DE1" w14:paraId="202D1523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BC37D3A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70</w:t>
                  </w:r>
                </w:p>
                <w:p w14:paraId="45A7FC8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12)</w:t>
                  </w:r>
                  <w:r w:rsidRPr="00BC727E">
                    <w:br/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88F949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74464FC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55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5E2E240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200 ms</w:t>
                  </w:r>
                </w:p>
                <w:p w14:paraId="5C0E8EC2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7,</w:t>
                  </w:r>
                </w:p>
                <w:p w14:paraId="35879CB1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10)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E930194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8B044FC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D53568D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12C6BB8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 xml:space="preserve">Mission Critical Data (e.g. example services are the same as </w:t>
                  </w:r>
                  <w:r w:rsidRPr="00BC727E">
                    <w:t>5QI</w:t>
                  </w:r>
                  <w:r w:rsidRPr="009E0DE1">
                    <w:rPr>
                      <w:lang w:val="en-GB"/>
                    </w:rPr>
                    <w:t xml:space="preserve"> 6/8/9)</w:t>
                  </w:r>
                </w:p>
              </w:tc>
            </w:tr>
            <w:tr w:rsidR="008454BE" w:rsidRPr="009E0DE1" w14:paraId="56590558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C90A86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79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5499176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2296A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65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9FADAF7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 w:rsidRPr="009E0DE1">
                    <w:t>50 ms</w:t>
                  </w:r>
                </w:p>
                <w:p w14:paraId="47AEFC17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10,</w:t>
                  </w:r>
                </w:p>
                <w:p w14:paraId="1F09C75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BC727E">
                    <w:t>NOTE</w:t>
                  </w:r>
                  <w:r>
                    <w:t> </w:t>
                  </w:r>
                  <w:r w:rsidRPr="00BC727E">
                    <w:t>13)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53104E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-2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49724BB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56906F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93CA37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V2X messages</w:t>
                  </w:r>
                </w:p>
              </w:tc>
            </w:tr>
            <w:tr w:rsidR="008454BE" w:rsidRPr="009E0DE1" w14:paraId="74B7A45B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02EE26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80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1AF5BD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F61F35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68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3BC1DE2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 ms</w:t>
                  </w:r>
                </w:p>
                <w:p w14:paraId="177332F7" w14:textId="77777777" w:rsidR="008454BE" w:rsidRPr="00BC727E" w:rsidRDefault="008454BE" w:rsidP="00EA1967">
                  <w:pPr>
                    <w:keepNext/>
                    <w:keepLines/>
                    <w:spacing w:after="0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(</w:t>
                  </w: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5,</w:t>
                  </w:r>
                </w:p>
                <w:p w14:paraId="3976F031" w14:textId="77777777" w:rsidR="008454BE" w:rsidRPr="009E0DE1" w:rsidRDefault="008454BE" w:rsidP="00EA1967">
                  <w:pPr>
                    <w:keepNext/>
                    <w:keepLines/>
                    <w:spacing w:after="0"/>
                    <w:jc w:val="center"/>
                  </w:pPr>
                  <w:r w:rsidRPr="00BC727E">
                    <w:rPr>
                      <w:sz w:val="18"/>
                    </w:rPr>
                    <w:t>NOTE</w:t>
                  </w:r>
                  <w:r>
                    <w:rPr>
                      <w:sz w:val="18"/>
                    </w:rPr>
                    <w:t> </w:t>
                  </w:r>
                  <w:r w:rsidRPr="00BC727E">
                    <w:rPr>
                      <w:sz w:val="18"/>
                    </w:rPr>
                    <w:t>10)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2E9661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-6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6EFD3A9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03BEB231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N/A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45C6BFC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Low Latency eMBB applications Augmented Reality</w:t>
                  </w:r>
                </w:p>
              </w:tc>
            </w:tr>
            <w:tr w:rsidR="008454BE" w:rsidRPr="009E0DE1" w14:paraId="378263BE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4293550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8</w:t>
                  </w:r>
                  <w:r>
                    <w:rPr>
                      <w:lang w:val="en-GB"/>
                    </w:rPr>
                    <w:t>2</w:t>
                  </w:r>
                </w:p>
              </w:tc>
              <w:tc>
                <w:tcPr>
                  <w:tcW w:w="106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7BEF1A7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Delay Critical GBR</w:t>
                  </w: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ED6863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19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6E6EC8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 ms</w:t>
                  </w:r>
                  <w:r>
                    <w:rPr>
                      <w:lang w:val="en-GB"/>
                    </w:rPr>
                    <w:br/>
                    <w:t>(NOTE 4)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40CD203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-4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AE15DD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255</w:t>
                  </w:r>
                  <w:r>
                    <w:rPr>
                      <w:lang w:val="en-GB"/>
                    </w:rPr>
                    <w:t xml:space="preserve"> bytes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2D99CA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15C930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Discrete Automation</w:t>
                  </w:r>
                  <w:r>
                    <w:rPr>
                      <w:lang w:val="en-GB"/>
                    </w:rPr>
                    <w:t xml:space="preserve"> (see TS 22.261 [2])</w:t>
                  </w:r>
                </w:p>
              </w:tc>
            </w:tr>
            <w:tr w:rsidR="008454BE" w:rsidRPr="009E0DE1" w14:paraId="3B7A6F97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03939D4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8</w:t>
                  </w:r>
                  <w:r>
                    <w:rPr>
                      <w:lang w:val="en-GB"/>
                    </w:rPr>
                    <w:t>3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4E6C50A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C5E2FCB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22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45C4987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 ms</w:t>
                  </w:r>
                  <w:r>
                    <w:rPr>
                      <w:lang w:val="en-GB"/>
                    </w:rPr>
                    <w:br/>
                    <w:t>(NOTE 4)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37D7E2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10</w:t>
                  </w:r>
                  <w:r w:rsidRPr="009E0DE1">
                    <w:rPr>
                      <w:sz w:val="22"/>
                      <w:vertAlign w:val="superscript"/>
                      <w:lang w:val="en-GB"/>
                    </w:rPr>
                    <w:t>-4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5DB4A1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BC727E">
                    <w:t>1354</w:t>
                  </w:r>
                  <w:r>
                    <w:rPr>
                      <w:lang w:val="en-GB"/>
                    </w:rPr>
                    <w:t xml:space="preserve"> bytes</w:t>
                  </w:r>
                </w:p>
                <w:p w14:paraId="75E72DC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9E0DE1">
                    <w:rPr>
                      <w:lang w:val="en-GB"/>
                    </w:rPr>
                    <w:t>NOTE 3</w:t>
                  </w:r>
                  <w:r>
                    <w:rPr>
                      <w:lang w:val="en-GB"/>
                    </w:rPr>
                    <w:t>)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0D3E1F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B9197D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rPr>
                      <w:lang w:val="en-GB"/>
                    </w:rPr>
                    <w:t>Discrete Automation</w:t>
                  </w:r>
                  <w:r>
                    <w:rPr>
                      <w:lang w:val="en-GB"/>
                    </w:rPr>
                    <w:t xml:space="preserve"> (see TS 22.261 [2])</w:t>
                  </w:r>
                </w:p>
              </w:tc>
            </w:tr>
            <w:tr w:rsidR="008454BE" w:rsidRPr="009E0DE1" w14:paraId="549B8CBD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317C9F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84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</w:tcPr>
                <w:p w14:paraId="22AB3DCE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E6EC91A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t>2</w:t>
                  </w:r>
                  <w:r>
                    <w:t>4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B25A5F1" w14:textId="77777777" w:rsidR="008454BE" w:rsidRPr="009E0DE1" w:rsidRDefault="008454BE" w:rsidP="00EA1967">
                  <w:pPr>
                    <w:pStyle w:val="TAC"/>
                  </w:pPr>
                  <w:r>
                    <w:t>3</w:t>
                  </w:r>
                  <w:r w:rsidRPr="009E0DE1">
                    <w:t>0 ms</w:t>
                  </w:r>
                </w:p>
                <w:p w14:paraId="0E5BCA92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t>(NOTE 6)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2770978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t>10</w:t>
                  </w:r>
                  <w:r w:rsidRPr="009E0DE1">
                    <w:rPr>
                      <w:sz w:val="22"/>
                      <w:vertAlign w:val="superscript"/>
                    </w:rPr>
                    <w:t>-5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BB336E7" w14:textId="77777777" w:rsidR="008454BE" w:rsidRPr="00BC727E" w:rsidRDefault="008454BE" w:rsidP="00EA1967">
                  <w:pPr>
                    <w:keepNext/>
                    <w:keepLines/>
                    <w:spacing w:after="0"/>
                    <w:rPr>
                      <w:sz w:val="18"/>
                      <w:lang w:val="de-DE"/>
                    </w:rPr>
                  </w:pPr>
                  <w:r w:rsidRPr="009E0DE1">
                    <w:t>135</w:t>
                  </w:r>
                  <w:r>
                    <w:t>4 bytes</w:t>
                  </w:r>
                </w:p>
                <w:p w14:paraId="054E34EE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(</w:t>
                  </w:r>
                  <w:r w:rsidRPr="00BC727E">
                    <w:t>NOTE</w:t>
                  </w:r>
                  <w:r>
                    <w:t> </w:t>
                  </w:r>
                  <w:r w:rsidRPr="00BC727E">
                    <w:t>3)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4514F5A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E5DEEB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t>Intelligent transport systems</w:t>
                  </w:r>
                  <w:r>
                    <w:t xml:space="preserve"> </w:t>
                  </w:r>
                  <w:r w:rsidRPr="00640CAC">
                    <w:t>(see TS 22.261 [2])</w:t>
                  </w:r>
                </w:p>
              </w:tc>
            </w:tr>
            <w:tr w:rsidR="008454BE" w:rsidRPr="009E0DE1" w14:paraId="2CB7086C" w14:textId="77777777" w:rsidTr="00EA1967">
              <w:tc>
                <w:tcPr>
                  <w:tcW w:w="10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E731995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85</w:t>
                  </w:r>
                </w:p>
              </w:tc>
              <w:tc>
                <w:tcPr>
                  <w:tcW w:w="1061" w:type="dxa"/>
                  <w:tcBorders>
                    <w:top w:val="nil"/>
                    <w:left w:val="single" w:sz="12" w:space="0" w:color="auto"/>
                    <w:right w:val="single" w:sz="12" w:space="0" w:color="auto"/>
                  </w:tcBorders>
                </w:tcPr>
                <w:p w14:paraId="50A94AAF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</w:p>
              </w:tc>
              <w:tc>
                <w:tcPr>
                  <w:tcW w:w="91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9A30899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t>2</w:t>
                  </w:r>
                  <w:r w:rsidRPr="009E0DE1">
                    <w:t>1</w:t>
                  </w:r>
                </w:p>
              </w:tc>
              <w:tc>
                <w:tcPr>
                  <w:tcW w:w="108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E8D9412" w14:textId="77777777" w:rsidR="008454BE" w:rsidRDefault="008454BE" w:rsidP="00EA1967">
                  <w:pPr>
                    <w:pStyle w:val="TAC"/>
                  </w:pPr>
                  <w:r w:rsidRPr="009E0DE1">
                    <w:t>5 ms</w:t>
                  </w:r>
                </w:p>
                <w:p w14:paraId="2876631D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>
                    <w:t>(NOTE 5)</w:t>
                  </w:r>
                </w:p>
              </w:tc>
              <w:tc>
                <w:tcPr>
                  <w:tcW w:w="79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0C50A94" w14:textId="77777777" w:rsidR="008454BE" w:rsidRPr="009E0DE1" w:rsidRDefault="008454BE" w:rsidP="00EA1967">
                  <w:pPr>
                    <w:pStyle w:val="TAC"/>
                    <w:rPr>
                      <w:lang w:val="en-GB"/>
                    </w:rPr>
                  </w:pPr>
                  <w:r w:rsidRPr="009E0DE1">
                    <w:t>10</w:t>
                  </w:r>
                  <w:r w:rsidRPr="009E0DE1">
                    <w:rPr>
                      <w:sz w:val="22"/>
                      <w:vertAlign w:val="superscript"/>
                    </w:rPr>
                    <w:t>-5</w:t>
                  </w:r>
                </w:p>
              </w:tc>
              <w:tc>
                <w:tcPr>
                  <w:tcW w:w="132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233AEB4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>
                    <w:t>255</w:t>
                  </w:r>
                  <w:r w:rsidRPr="009E0DE1">
                    <w:t xml:space="preserve"> </w:t>
                  </w:r>
                  <w:r>
                    <w:t>bytes</w:t>
                  </w:r>
                </w:p>
              </w:tc>
              <w:tc>
                <w:tcPr>
                  <w:tcW w:w="167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3C1E830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9E0DE1">
                    <w:t>2000 ms</w:t>
                  </w:r>
                </w:p>
              </w:tc>
              <w:tc>
                <w:tcPr>
                  <w:tcW w:w="215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0F54725" w14:textId="77777777" w:rsidR="008454BE" w:rsidRPr="009E0DE1" w:rsidRDefault="008454BE" w:rsidP="00EA1967">
                  <w:pPr>
                    <w:pStyle w:val="TAL"/>
                    <w:rPr>
                      <w:lang w:val="en-GB"/>
                    </w:rPr>
                  </w:pPr>
                  <w:r w:rsidRPr="00640CAC">
                    <w:t>Electricity Distribution- high voltage</w:t>
                  </w:r>
                  <w:r w:rsidRPr="00640CAC" w:rsidDel="00975135">
                    <w:t xml:space="preserve"> </w:t>
                  </w:r>
                  <w:r w:rsidRPr="00640CAC">
                    <w:t>(see TS 22.261 [2])</w:t>
                  </w:r>
                </w:p>
              </w:tc>
            </w:tr>
            <w:tr w:rsidR="008454BE" w:rsidRPr="009E0DE1" w14:paraId="2569070E" w14:textId="77777777" w:rsidTr="00EA1967">
              <w:tc>
                <w:tcPr>
                  <w:tcW w:w="10033" w:type="dxa"/>
                  <w:gridSpan w:val="8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4CAD0A2" w14:textId="77777777" w:rsidR="008454BE" w:rsidRPr="009E0DE1" w:rsidRDefault="008454BE" w:rsidP="00EA1967">
                  <w:pPr>
                    <w:pStyle w:val="TAN"/>
                  </w:pPr>
                  <w:r w:rsidRPr="009E0DE1">
                    <w:t>NOTE 1:</w:t>
                  </w:r>
                  <w:r w:rsidRPr="009E0DE1">
                    <w:tab/>
                  </w:r>
                  <w:r>
                    <w:t xml:space="preserve">A </w:t>
                  </w:r>
                  <w:r w:rsidRPr="009E0DE1">
                    <w:t>packet which is delayed more than PDB is not counted as lost, thus not included in the PER.</w:t>
                  </w:r>
                </w:p>
                <w:p w14:paraId="73B28F92" w14:textId="77777777" w:rsidR="008454BE" w:rsidRPr="009E0DE1" w:rsidRDefault="008454BE" w:rsidP="00EA1967">
                  <w:pPr>
                    <w:pStyle w:val="TAN"/>
                  </w:pPr>
                  <w:r w:rsidRPr="009E0DE1">
                    <w:lastRenderedPageBreak/>
                    <w:t>NOTE 2:</w:t>
                  </w:r>
                  <w:r w:rsidRPr="009E0DE1">
                    <w:tab/>
                  </w:r>
                  <w:r>
                    <w:t xml:space="preserve">It </w:t>
                  </w:r>
                  <w:r w:rsidRPr="009E0DE1">
                    <w:t>is required that default MDBV is supported by a PLMN supporting the related 5QIs.</w:t>
                  </w:r>
                </w:p>
                <w:p w14:paraId="243AC123" w14:textId="77777777" w:rsidR="008454BE" w:rsidRPr="009E0DE1" w:rsidRDefault="008454BE" w:rsidP="00EA1967">
                  <w:pPr>
                    <w:pStyle w:val="TAN"/>
                  </w:pPr>
                  <w:r w:rsidRPr="009E0DE1">
                    <w:t>NOTE 3:</w:t>
                  </w:r>
                  <w:r w:rsidRPr="009E0DE1">
                    <w:tab/>
                    <w:t xml:space="preserve">This MDBV value is </w:t>
                  </w:r>
                  <w:r>
                    <w:t xml:space="preserve">set to 1354 bytes </w:t>
                  </w:r>
                  <w:r w:rsidRPr="009E0DE1">
                    <w:t>to avoid IP fragmentation</w:t>
                  </w:r>
                  <w:r>
                    <w:t xml:space="preserve"> for the</w:t>
                  </w:r>
                  <w:r w:rsidRPr="009E0DE1">
                    <w:t xml:space="preserve"> IPv6 based, IPSec protected GTP tunnel to the 5G-AN node</w:t>
                  </w:r>
                  <w:r>
                    <w:t xml:space="preserve"> (the value is calculated as in Annex C of TS 23.060 [56] and further reduced by 4 bytes to allow for the usage of a GTP-U extension header)</w:t>
                  </w:r>
                  <w:r w:rsidRPr="009E0DE1">
                    <w:t>.</w:t>
                  </w:r>
                </w:p>
                <w:p w14:paraId="7D10212C" w14:textId="77777777" w:rsidR="008454BE" w:rsidRPr="009E0DE1" w:rsidRDefault="008454BE" w:rsidP="00EA1967">
                  <w:pPr>
                    <w:pStyle w:val="TAN"/>
                  </w:pPr>
                  <w:r w:rsidRPr="009E0DE1">
                    <w:t>NOTE 4:</w:t>
                  </w:r>
                  <w:r w:rsidRPr="009E0DE1">
                    <w:tab/>
                    <w:t>A delay of 1 ms for the delay between a UPF terminating N6 and a 5G-AN should be subtracted from a given PDB to derive the packet delay budget that applies to the radio interface.</w:t>
                  </w:r>
                </w:p>
                <w:p w14:paraId="6ED57D6F" w14:textId="77777777" w:rsidR="008454BE" w:rsidRDefault="008454BE" w:rsidP="00EA1967">
                  <w:pPr>
                    <w:pStyle w:val="TAN"/>
                  </w:pPr>
                  <w:r w:rsidRPr="009E0DE1">
                    <w:t>NOTE 5:</w:t>
                  </w:r>
                  <w:r w:rsidRPr="009E0DE1">
                    <w:tab/>
                  </w:r>
                  <w:r>
                    <w:t>A delay of 2 ms for the delay between a UPF terminating N6 and a 5G-AN should be subtracted from a given PDB to derive the packet delay budget that applies to the radio interface.</w:t>
                  </w:r>
                </w:p>
                <w:p w14:paraId="0F39ED42" w14:textId="77777777" w:rsidR="008454BE" w:rsidRPr="00BC727E" w:rsidRDefault="008454BE" w:rsidP="00EA1967">
                  <w:pPr>
                    <w:pStyle w:val="TAN"/>
                  </w:pPr>
                  <w:r>
                    <w:t>NOTE 6:</w:t>
                  </w:r>
                  <w:r>
                    <w:tab/>
                    <w:t>A delay of 5 ms for the delay between a UPF terminating N6 and a 5G-AN should be subtracted from a given PDB to derive the packet delay budget that applies to the radio interface.</w:t>
                  </w:r>
                </w:p>
                <w:p w14:paraId="3C4FC00A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7:</w:t>
                  </w:r>
                  <w:r w:rsidRPr="00BC727E">
                    <w:tab/>
                    <w:t>For Mission Critical services, it may be assumed that the UPF terminating N6 is located "close" to the 5G_AN (roughly 10 ms) and is not normally used in a long distance, home routed roaming situation. Hence delay of 10 ms for the delay between a UPF terminating N6 and a 5G_AN should be subtracted from this PDB to derive the packet delay budget that applies to the radio interface.</w:t>
                  </w:r>
                </w:p>
                <w:p w14:paraId="5A8708E9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8:</w:t>
                  </w:r>
                  <w:r w:rsidRPr="00BC727E">
                    <w:tab/>
                    <w:t>In both RRC Idle and RRC Connected mode, the PDB requirement for these 5QIs can be relaxed (but not to a value greater than 320 ms) for the first packet(s) in a downlink data or signalling burst in order to permit reasonable battery saving (DRX) techniques.</w:t>
                  </w:r>
                </w:p>
                <w:p w14:paraId="096DC537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9:</w:t>
                  </w:r>
                  <w:r w:rsidRPr="00BC727E">
                    <w:tab/>
                    <w:t>It is expected that 5QI-65 and 5QI-69 are used together to provide Mission Critical Push to Talk service (e.g., 5QI-5 is not used for signalling). It is expected that the amount of traffic per UE will be similar or less compared to the IMS signalling.</w:t>
                  </w:r>
                </w:p>
                <w:p w14:paraId="5333780A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10:</w:t>
                  </w:r>
                  <w:r w:rsidRPr="00BC727E">
                    <w:tab/>
                    <w:t>In both RRC Idle and RRC Connected mode, the PDB requirement for these 5QIs can be relaxed for the first packet(s) in a downlink data or signalling burst in order to permit battery saving (DRX) techniques.</w:t>
                  </w:r>
                </w:p>
                <w:p w14:paraId="78910626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11:</w:t>
                  </w:r>
                  <w:r w:rsidRPr="00BC727E">
                    <w:tab/>
                    <w:t>In RRC Idle mode, the PDB requirement for these 5QIs can be relaxed for the first packet(s) in a downlink data or signalling burst in order to permit battery saving (DRX) techniques.</w:t>
                  </w:r>
                </w:p>
                <w:p w14:paraId="6EA5DCEF" w14:textId="77777777" w:rsidR="008454BE" w:rsidRPr="00BC727E" w:rsidRDefault="008454BE" w:rsidP="00EA1967">
                  <w:pPr>
                    <w:pStyle w:val="TAN"/>
                  </w:pPr>
                  <w:r w:rsidRPr="00BC727E">
                    <w:t>NOTE 12:</w:t>
                  </w:r>
                  <w:r w:rsidRPr="00BC727E">
                    <w:tab/>
                    <w:t>This 5QI value can only be assigned upon request from the network side. The UE and any application running on the UE is not allowed to request this 5QI value.</w:t>
                  </w:r>
                </w:p>
                <w:p w14:paraId="6C19A3D9" w14:textId="77777777" w:rsidR="008454BE" w:rsidRPr="00BC727E" w:rsidRDefault="008454BE" w:rsidP="00EA1967">
                  <w:pPr>
                    <w:keepNext/>
                    <w:keepLines/>
                    <w:spacing w:after="0"/>
                    <w:ind w:left="851" w:hanging="851"/>
                    <w:rPr>
                      <w:sz w:val="18"/>
                      <w:lang w:val="x-none"/>
                    </w:rPr>
                  </w:pPr>
                  <w:r w:rsidRPr="00BC727E">
                    <w:rPr>
                      <w:sz w:val="18"/>
                      <w:lang w:val="x-none"/>
                    </w:rPr>
                    <w:t>NOTE </w:t>
                  </w:r>
                  <w:r w:rsidRPr="00BC727E">
                    <w:rPr>
                      <w:sz w:val="18"/>
                      <w:lang w:val="en-US"/>
                    </w:rPr>
                    <w:t>13:</w:t>
                  </w:r>
                  <w:r w:rsidRPr="00BC727E">
                    <w:rPr>
                      <w:sz w:val="18"/>
                      <w:lang w:val="x-none"/>
                    </w:rPr>
                    <w:tab/>
                    <w:t xml:space="preserve">A delay of </w:t>
                  </w:r>
                  <w:r w:rsidRPr="00BC727E">
                    <w:rPr>
                      <w:sz w:val="18"/>
                      <w:lang w:val="en-US"/>
                    </w:rPr>
                    <w:t>20</w:t>
                  </w:r>
                  <w:r w:rsidRPr="00BC727E">
                    <w:rPr>
                      <w:sz w:val="18"/>
                      <w:lang w:val="x-none"/>
                    </w:rPr>
                    <w:t> ms for the delay between a UPF terminating N6 and a 5G-AN should be subtracted from a given PDB to derive the packet delay budget that applies to the radio interface.</w:t>
                  </w:r>
                </w:p>
                <w:p w14:paraId="2EAFB2BF" w14:textId="77777777" w:rsidR="008454BE" w:rsidRPr="009E0DE1" w:rsidRDefault="008454BE" w:rsidP="00EA1967">
                  <w:pPr>
                    <w:pStyle w:val="TAN"/>
                  </w:pPr>
                  <w:r w:rsidRPr="00BC727E">
                    <w:t>NOTE </w:t>
                  </w:r>
                  <w:r w:rsidRPr="00BC727E">
                    <w:rPr>
                      <w:lang w:val="en-US"/>
                    </w:rPr>
                    <w:t>14</w:t>
                  </w:r>
                  <w:r w:rsidRPr="00BC727E">
                    <w:t>:</w:t>
                  </w:r>
                  <w:r w:rsidRPr="00BC727E">
                    <w:tab/>
                    <w:t xml:space="preserve">This </w:t>
                  </w:r>
                  <w:r w:rsidRPr="00BC727E">
                    <w:rPr>
                      <w:lang w:val="en-US"/>
                    </w:rPr>
                    <w:t>5</w:t>
                  </w:r>
                  <w:r w:rsidRPr="00BC727E">
                    <w:t xml:space="preserve">QI </w:t>
                  </w:r>
                  <w:r w:rsidRPr="00BC727E">
                    <w:rPr>
                      <w:lang w:val="en-US"/>
                    </w:rPr>
                    <w:t xml:space="preserve">is not supported as it is only used for </w:t>
                  </w:r>
                  <w:r w:rsidRPr="00BC727E">
                    <w:t xml:space="preserve">transmission of V2X messages </w:t>
                  </w:r>
                  <w:r w:rsidRPr="00BC727E">
                    <w:rPr>
                      <w:lang w:val="en-US"/>
                    </w:rPr>
                    <w:t xml:space="preserve">over MBMS bearers </w:t>
                  </w:r>
                  <w:r w:rsidRPr="00BC727E">
                    <w:t>as defined in TS 23.285 [</w:t>
                  </w:r>
                  <w:r>
                    <w:rPr>
                      <w:lang w:val="en-US"/>
                    </w:rPr>
                    <w:t>72</w:t>
                  </w:r>
                  <w:r w:rsidRPr="00BC727E">
                    <w:t>].</w:t>
                  </w:r>
                </w:p>
              </w:tc>
            </w:tr>
          </w:tbl>
          <w:p w14:paraId="49406A5E" w14:textId="77777777" w:rsidR="008454BE" w:rsidRPr="009E0DE1" w:rsidRDefault="008454BE" w:rsidP="00EA1967">
            <w:pPr>
              <w:pStyle w:val="FP"/>
            </w:pPr>
          </w:p>
          <w:p w14:paraId="473D8086" w14:textId="77777777" w:rsidR="008454BE" w:rsidRPr="009E0DE1" w:rsidRDefault="008454BE" w:rsidP="00EA1967">
            <w:pPr>
              <w:pStyle w:val="NO"/>
              <w:rPr>
                <w:lang w:val="en-GB"/>
              </w:rPr>
            </w:pPr>
            <w:r w:rsidRPr="009E0DE1">
              <w:rPr>
                <w:lang w:val="en-GB"/>
              </w:rPr>
              <w:t>NOTE 1:</w:t>
            </w:r>
            <w:r w:rsidRPr="009E0DE1">
              <w:rPr>
                <w:lang w:val="en-GB"/>
              </w:rPr>
              <w:tab/>
              <w:t>For Standardized 5QI to QoS characteristics mapping, the table will be extended/updated to support service requirements for 5G, e.g. ultralow latency service.</w:t>
            </w:r>
          </w:p>
          <w:p w14:paraId="1D786F7F" w14:textId="77777777" w:rsidR="008454BE" w:rsidRDefault="008454BE" w:rsidP="00EA1967">
            <w:pPr>
              <w:pStyle w:val="NO"/>
              <w:rPr>
                <w:rFonts w:eastAsia="宋体" w:cs="Arial"/>
                <w:b/>
                <w:lang w:eastAsia="zh-CN"/>
              </w:rPr>
            </w:pPr>
            <w:r w:rsidRPr="009E0DE1">
              <w:rPr>
                <w:lang w:val="en-GB"/>
              </w:rPr>
              <w:t>NOTE 2:</w:t>
            </w:r>
            <w:r w:rsidRPr="009E0DE1">
              <w:rPr>
                <w:lang w:val="en-GB"/>
              </w:rPr>
              <w:tab/>
              <w:t>It is preferred that a value less than 64 is allocated for any new standardised 5QI of non-GBR Resource Type. This is to allow for option 1 to be used as described in clause 5.7.1.3 (as the QFI is limited to less than 64).</w:t>
            </w:r>
          </w:p>
        </w:tc>
      </w:tr>
    </w:tbl>
    <w:p w14:paraId="178EE305" w14:textId="77777777" w:rsidR="008454BE" w:rsidRDefault="008454BE" w:rsidP="005958CA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p w14:paraId="5FA7F275" w14:textId="77777777" w:rsidR="008454BE" w:rsidRPr="008454BE" w:rsidRDefault="008454BE" w:rsidP="005958CA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8454BE" w:rsidRPr="008454BE" w:rsidSect="006258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600F9" w14:textId="77777777" w:rsidR="00D50C45" w:rsidRDefault="00D50C45" w:rsidP="00BD754F">
      <w:pPr>
        <w:spacing w:after="0"/>
      </w:pPr>
      <w:r>
        <w:separator/>
      </w:r>
    </w:p>
  </w:endnote>
  <w:endnote w:type="continuationSeparator" w:id="0">
    <w:p w14:paraId="6F08B664" w14:textId="77777777" w:rsidR="00D50C45" w:rsidRDefault="00D50C45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AD644" w14:textId="77777777" w:rsidR="00D50C45" w:rsidRDefault="00D50C45" w:rsidP="00BD754F">
      <w:pPr>
        <w:spacing w:after="0"/>
      </w:pPr>
      <w:r>
        <w:separator/>
      </w:r>
    </w:p>
  </w:footnote>
  <w:footnote w:type="continuationSeparator" w:id="0">
    <w:p w14:paraId="15DA2AFF" w14:textId="77777777" w:rsidR="00D50C45" w:rsidRDefault="00D50C45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91EF6"/>
    <w:multiLevelType w:val="hybridMultilevel"/>
    <w:tmpl w:val="FC5E30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A4B3B"/>
    <w:multiLevelType w:val="hybridMultilevel"/>
    <w:tmpl w:val="B2166434"/>
    <w:lvl w:ilvl="0" w:tplc="B0BEF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A00C724">
      <w:start w:val="1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168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430D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5B80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C2AA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FF67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A246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DA9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C0853"/>
    <w:multiLevelType w:val="hybridMultilevel"/>
    <w:tmpl w:val="8A54574C"/>
    <w:lvl w:ilvl="0" w:tplc="8E688C9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D492C"/>
    <w:multiLevelType w:val="hybridMultilevel"/>
    <w:tmpl w:val="C1AC6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F4645"/>
    <w:multiLevelType w:val="hybridMultilevel"/>
    <w:tmpl w:val="9AA89E92"/>
    <w:lvl w:ilvl="0" w:tplc="62446434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0"/>
  </w:num>
  <w:num w:numId="4">
    <w:abstractNumId w:val="3"/>
  </w:num>
  <w:num w:numId="5">
    <w:abstractNumId w:val="21"/>
  </w:num>
  <w:num w:numId="6">
    <w:abstractNumId w:val="15"/>
  </w:num>
  <w:num w:numId="7">
    <w:abstractNumId w:val="6"/>
  </w:num>
  <w:num w:numId="8">
    <w:abstractNumId w:val="23"/>
  </w:num>
  <w:num w:numId="9">
    <w:abstractNumId w:val="14"/>
  </w:num>
  <w:num w:numId="10">
    <w:abstractNumId w:val="11"/>
  </w:num>
  <w:num w:numId="11">
    <w:abstractNumId w:val="2"/>
  </w:num>
  <w:num w:numId="12">
    <w:abstractNumId w:val="20"/>
  </w:num>
  <w:num w:numId="13">
    <w:abstractNumId w:val="9"/>
  </w:num>
  <w:num w:numId="14">
    <w:abstractNumId w:val="7"/>
  </w:num>
  <w:num w:numId="15">
    <w:abstractNumId w:val="26"/>
  </w:num>
  <w:num w:numId="16">
    <w:abstractNumId w:val="22"/>
  </w:num>
  <w:num w:numId="17">
    <w:abstractNumId w:val="17"/>
  </w:num>
  <w:num w:numId="18">
    <w:abstractNumId w:val="16"/>
  </w:num>
  <w:num w:numId="19">
    <w:abstractNumId w:val="1"/>
  </w:num>
  <w:num w:numId="20">
    <w:abstractNumId w:val="24"/>
  </w:num>
  <w:num w:numId="21">
    <w:abstractNumId w:val="25"/>
  </w:num>
  <w:num w:numId="22">
    <w:abstractNumId w:val="10"/>
  </w:num>
  <w:num w:numId="23">
    <w:abstractNumId w:val="13"/>
  </w:num>
  <w:num w:numId="24">
    <w:abstractNumId w:val="12"/>
  </w:num>
  <w:num w:numId="25">
    <w:abstractNumId w:val="5"/>
  </w:num>
  <w:num w:numId="26">
    <w:abstractNumId w:val="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7A4E"/>
    <w:rsid w:val="0001248E"/>
    <w:rsid w:val="00012DD3"/>
    <w:rsid w:val="00013EC0"/>
    <w:rsid w:val="000140D4"/>
    <w:rsid w:val="00020058"/>
    <w:rsid w:val="00025B34"/>
    <w:rsid w:val="000306E9"/>
    <w:rsid w:val="00030FCE"/>
    <w:rsid w:val="00033E94"/>
    <w:rsid w:val="000343C0"/>
    <w:rsid w:val="0003591B"/>
    <w:rsid w:val="00040214"/>
    <w:rsid w:val="00042583"/>
    <w:rsid w:val="000442C6"/>
    <w:rsid w:val="000475B1"/>
    <w:rsid w:val="000548E6"/>
    <w:rsid w:val="00055571"/>
    <w:rsid w:val="000616D8"/>
    <w:rsid w:val="00061936"/>
    <w:rsid w:val="000647D8"/>
    <w:rsid w:val="00071AD9"/>
    <w:rsid w:val="00071FCC"/>
    <w:rsid w:val="00072A7B"/>
    <w:rsid w:val="0007366D"/>
    <w:rsid w:val="00073B0C"/>
    <w:rsid w:val="00073BD0"/>
    <w:rsid w:val="00075778"/>
    <w:rsid w:val="00075861"/>
    <w:rsid w:val="0007799F"/>
    <w:rsid w:val="00081940"/>
    <w:rsid w:val="00086240"/>
    <w:rsid w:val="00087FDA"/>
    <w:rsid w:val="00090B03"/>
    <w:rsid w:val="000910BC"/>
    <w:rsid w:val="00095BA2"/>
    <w:rsid w:val="00096D24"/>
    <w:rsid w:val="000A0227"/>
    <w:rsid w:val="000A1110"/>
    <w:rsid w:val="000A1916"/>
    <w:rsid w:val="000A3D4A"/>
    <w:rsid w:val="000A521C"/>
    <w:rsid w:val="000B0C9D"/>
    <w:rsid w:val="000B4EA8"/>
    <w:rsid w:val="000B5A63"/>
    <w:rsid w:val="000B72CE"/>
    <w:rsid w:val="000C1AB4"/>
    <w:rsid w:val="000C2175"/>
    <w:rsid w:val="000C5C28"/>
    <w:rsid w:val="000C6C7D"/>
    <w:rsid w:val="000C7A92"/>
    <w:rsid w:val="000D3BE9"/>
    <w:rsid w:val="000D54B6"/>
    <w:rsid w:val="000D6317"/>
    <w:rsid w:val="000E0A78"/>
    <w:rsid w:val="000E3D54"/>
    <w:rsid w:val="000E4273"/>
    <w:rsid w:val="000E725E"/>
    <w:rsid w:val="000F4170"/>
    <w:rsid w:val="000F42B1"/>
    <w:rsid w:val="0010086C"/>
    <w:rsid w:val="00100B7F"/>
    <w:rsid w:val="00110CDE"/>
    <w:rsid w:val="00110E07"/>
    <w:rsid w:val="0011418A"/>
    <w:rsid w:val="0011470A"/>
    <w:rsid w:val="00114B54"/>
    <w:rsid w:val="00114F90"/>
    <w:rsid w:val="00115B9D"/>
    <w:rsid w:val="001200C3"/>
    <w:rsid w:val="00123988"/>
    <w:rsid w:val="00126EAE"/>
    <w:rsid w:val="00134AE8"/>
    <w:rsid w:val="00135754"/>
    <w:rsid w:val="001409B5"/>
    <w:rsid w:val="0014166E"/>
    <w:rsid w:val="00147B2C"/>
    <w:rsid w:val="00155F66"/>
    <w:rsid w:val="00157F62"/>
    <w:rsid w:val="00160E41"/>
    <w:rsid w:val="00161397"/>
    <w:rsid w:val="00163F50"/>
    <w:rsid w:val="001651C3"/>
    <w:rsid w:val="00166C94"/>
    <w:rsid w:val="001709F9"/>
    <w:rsid w:val="00170C0E"/>
    <w:rsid w:val="0017118B"/>
    <w:rsid w:val="0017130F"/>
    <w:rsid w:val="00171412"/>
    <w:rsid w:val="001727E1"/>
    <w:rsid w:val="00173D30"/>
    <w:rsid w:val="0017542E"/>
    <w:rsid w:val="00175C7E"/>
    <w:rsid w:val="00183C01"/>
    <w:rsid w:val="00184250"/>
    <w:rsid w:val="00190285"/>
    <w:rsid w:val="00192996"/>
    <w:rsid w:val="00192E61"/>
    <w:rsid w:val="001934D6"/>
    <w:rsid w:val="001940E9"/>
    <w:rsid w:val="001975BE"/>
    <w:rsid w:val="001A0526"/>
    <w:rsid w:val="001A4575"/>
    <w:rsid w:val="001A460C"/>
    <w:rsid w:val="001A59B8"/>
    <w:rsid w:val="001A762C"/>
    <w:rsid w:val="001B4B32"/>
    <w:rsid w:val="001B4B48"/>
    <w:rsid w:val="001B50F6"/>
    <w:rsid w:val="001B5535"/>
    <w:rsid w:val="001B5BCB"/>
    <w:rsid w:val="001B7C2C"/>
    <w:rsid w:val="001C0CDC"/>
    <w:rsid w:val="001C4796"/>
    <w:rsid w:val="001C54EE"/>
    <w:rsid w:val="001C7509"/>
    <w:rsid w:val="001D0B20"/>
    <w:rsid w:val="001D0C55"/>
    <w:rsid w:val="001D0E93"/>
    <w:rsid w:val="001D28F2"/>
    <w:rsid w:val="001D2DA8"/>
    <w:rsid w:val="001D6C11"/>
    <w:rsid w:val="001D762D"/>
    <w:rsid w:val="001E19B0"/>
    <w:rsid w:val="001E5A44"/>
    <w:rsid w:val="001E6778"/>
    <w:rsid w:val="001E73A8"/>
    <w:rsid w:val="001F0640"/>
    <w:rsid w:val="001F200D"/>
    <w:rsid w:val="001F3205"/>
    <w:rsid w:val="001F419D"/>
    <w:rsid w:val="001F48C5"/>
    <w:rsid w:val="002007D8"/>
    <w:rsid w:val="0020133A"/>
    <w:rsid w:val="00201EE0"/>
    <w:rsid w:val="00201FAF"/>
    <w:rsid w:val="002049B5"/>
    <w:rsid w:val="002069B1"/>
    <w:rsid w:val="00210D8D"/>
    <w:rsid w:val="00212DC9"/>
    <w:rsid w:val="00215398"/>
    <w:rsid w:val="00217350"/>
    <w:rsid w:val="0021741E"/>
    <w:rsid w:val="00217C3A"/>
    <w:rsid w:val="00220474"/>
    <w:rsid w:val="00221DAF"/>
    <w:rsid w:val="00226207"/>
    <w:rsid w:val="00231B1F"/>
    <w:rsid w:val="00231F18"/>
    <w:rsid w:val="0023732C"/>
    <w:rsid w:val="00240B8C"/>
    <w:rsid w:val="0024145E"/>
    <w:rsid w:val="002420F9"/>
    <w:rsid w:val="00243802"/>
    <w:rsid w:val="0024697E"/>
    <w:rsid w:val="0025042B"/>
    <w:rsid w:val="0026362E"/>
    <w:rsid w:val="00266B0F"/>
    <w:rsid w:val="00266DE6"/>
    <w:rsid w:val="002676A8"/>
    <w:rsid w:val="00267FBD"/>
    <w:rsid w:val="0027426C"/>
    <w:rsid w:val="00274B7A"/>
    <w:rsid w:val="00277B93"/>
    <w:rsid w:val="0028045E"/>
    <w:rsid w:val="00280D4D"/>
    <w:rsid w:val="00286295"/>
    <w:rsid w:val="00287735"/>
    <w:rsid w:val="0028797E"/>
    <w:rsid w:val="00291158"/>
    <w:rsid w:val="002933BC"/>
    <w:rsid w:val="00293883"/>
    <w:rsid w:val="00293B0F"/>
    <w:rsid w:val="002973E9"/>
    <w:rsid w:val="002A2BDF"/>
    <w:rsid w:val="002A325E"/>
    <w:rsid w:val="002A4A16"/>
    <w:rsid w:val="002B02BD"/>
    <w:rsid w:val="002B0FB7"/>
    <w:rsid w:val="002B2AA5"/>
    <w:rsid w:val="002B2B68"/>
    <w:rsid w:val="002B38C7"/>
    <w:rsid w:val="002B3C5F"/>
    <w:rsid w:val="002B63BA"/>
    <w:rsid w:val="002C1FFB"/>
    <w:rsid w:val="002C3317"/>
    <w:rsid w:val="002C33FD"/>
    <w:rsid w:val="002D0BC0"/>
    <w:rsid w:val="002D1D0F"/>
    <w:rsid w:val="002D1DBB"/>
    <w:rsid w:val="002D26C1"/>
    <w:rsid w:val="002D2FFD"/>
    <w:rsid w:val="002D3CED"/>
    <w:rsid w:val="002D53C3"/>
    <w:rsid w:val="002D585E"/>
    <w:rsid w:val="002D78B3"/>
    <w:rsid w:val="002E1F27"/>
    <w:rsid w:val="002E2BEB"/>
    <w:rsid w:val="002E5A25"/>
    <w:rsid w:val="002E65CB"/>
    <w:rsid w:val="002F1414"/>
    <w:rsid w:val="002F3ACA"/>
    <w:rsid w:val="002F433F"/>
    <w:rsid w:val="002F470A"/>
    <w:rsid w:val="002F7D71"/>
    <w:rsid w:val="00300ADC"/>
    <w:rsid w:val="00300D55"/>
    <w:rsid w:val="00303028"/>
    <w:rsid w:val="00303420"/>
    <w:rsid w:val="0030648E"/>
    <w:rsid w:val="00307D37"/>
    <w:rsid w:val="00307E68"/>
    <w:rsid w:val="00310463"/>
    <w:rsid w:val="003113A6"/>
    <w:rsid w:val="003113E7"/>
    <w:rsid w:val="00311810"/>
    <w:rsid w:val="003138D4"/>
    <w:rsid w:val="0031695B"/>
    <w:rsid w:val="00320C31"/>
    <w:rsid w:val="00322915"/>
    <w:rsid w:val="0032335A"/>
    <w:rsid w:val="0032657F"/>
    <w:rsid w:val="003278BA"/>
    <w:rsid w:val="003309A5"/>
    <w:rsid w:val="0033166C"/>
    <w:rsid w:val="00331BE0"/>
    <w:rsid w:val="003326DA"/>
    <w:rsid w:val="00337BF0"/>
    <w:rsid w:val="003403EE"/>
    <w:rsid w:val="00341FA0"/>
    <w:rsid w:val="00346781"/>
    <w:rsid w:val="00346B67"/>
    <w:rsid w:val="003511CF"/>
    <w:rsid w:val="003531F5"/>
    <w:rsid w:val="00361021"/>
    <w:rsid w:val="00370680"/>
    <w:rsid w:val="003724C4"/>
    <w:rsid w:val="0037360B"/>
    <w:rsid w:val="00373C0E"/>
    <w:rsid w:val="00373EAC"/>
    <w:rsid w:val="0037612A"/>
    <w:rsid w:val="00377670"/>
    <w:rsid w:val="00383C03"/>
    <w:rsid w:val="00383DAD"/>
    <w:rsid w:val="003841AC"/>
    <w:rsid w:val="00384F6F"/>
    <w:rsid w:val="00391931"/>
    <w:rsid w:val="0039454C"/>
    <w:rsid w:val="0039567F"/>
    <w:rsid w:val="003973B0"/>
    <w:rsid w:val="00397EB5"/>
    <w:rsid w:val="003A18BD"/>
    <w:rsid w:val="003A221E"/>
    <w:rsid w:val="003A320F"/>
    <w:rsid w:val="003A4E20"/>
    <w:rsid w:val="003A6B24"/>
    <w:rsid w:val="003A71FF"/>
    <w:rsid w:val="003B20E9"/>
    <w:rsid w:val="003B3EF2"/>
    <w:rsid w:val="003B4699"/>
    <w:rsid w:val="003B55F0"/>
    <w:rsid w:val="003B767B"/>
    <w:rsid w:val="003C0C71"/>
    <w:rsid w:val="003C1678"/>
    <w:rsid w:val="003C495A"/>
    <w:rsid w:val="003C4A5A"/>
    <w:rsid w:val="003C513C"/>
    <w:rsid w:val="003C5424"/>
    <w:rsid w:val="003C7032"/>
    <w:rsid w:val="003D4E50"/>
    <w:rsid w:val="003D7074"/>
    <w:rsid w:val="003D7CC1"/>
    <w:rsid w:val="003E23EB"/>
    <w:rsid w:val="003E61FD"/>
    <w:rsid w:val="003E6BA7"/>
    <w:rsid w:val="003F0559"/>
    <w:rsid w:val="003F7E4B"/>
    <w:rsid w:val="0040040F"/>
    <w:rsid w:val="00401B83"/>
    <w:rsid w:val="004025F4"/>
    <w:rsid w:val="00403CB2"/>
    <w:rsid w:val="004041BA"/>
    <w:rsid w:val="004069D9"/>
    <w:rsid w:val="00411CFF"/>
    <w:rsid w:val="004132A1"/>
    <w:rsid w:val="004150E9"/>
    <w:rsid w:val="0041518E"/>
    <w:rsid w:val="00415C93"/>
    <w:rsid w:val="00415CB4"/>
    <w:rsid w:val="00416382"/>
    <w:rsid w:val="00417195"/>
    <w:rsid w:val="00417A8D"/>
    <w:rsid w:val="00417AB6"/>
    <w:rsid w:val="00421E51"/>
    <w:rsid w:val="00424BEE"/>
    <w:rsid w:val="00431D67"/>
    <w:rsid w:val="004328F9"/>
    <w:rsid w:val="0043338D"/>
    <w:rsid w:val="00434E37"/>
    <w:rsid w:val="0044263F"/>
    <w:rsid w:val="00443F0A"/>
    <w:rsid w:val="00450FD8"/>
    <w:rsid w:val="004537FC"/>
    <w:rsid w:val="004566BB"/>
    <w:rsid w:val="004605AD"/>
    <w:rsid w:val="00462ADE"/>
    <w:rsid w:val="0046308F"/>
    <w:rsid w:val="0046349D"/>
    <w:rsid w:val="00465426"/>
    <w:rsid w:val="00465A5E"/>
    <w:rsid w:val="00466480"/>
    <w:rsid w:val="00472105"/>
    <w:rsid w:val="0047408E"/>
    <w:rsid w:val="0047555E"/>
    <w:rsid w:val="00475BCA"/>
    <w:rsid w:val="00480A0F"/>
    <w:rsid w:val="004824AC"/>
    <w:rsid w:val="004854D7"/>
    <w:rsid w:val="004872CD"/>
    <w:rsid w:val="00487CB8"/>
    <w:rsid w:val="004901E3"/>
    <w:rsid w:val="0049088A"/>
    <w:rsid w:val="00491F5D"/>
    <w:rsid w:val="0049305F"/>
    <w:rsid w:val="004A0D52"/>
    <w:rsid w:val="004A1C90"/>
    <w:rsid w:val="004B15EB"/>
    <w:rsid w:val="004B189A"/>
    <w:rsid w:val="004B2F85"/>
    <w:rsid w:val="004B651C"/>
    <w:rsid w:val="004B7936"/>
    <w:rsid w:val="004B7B9F"/>
    <w:rsid w:val="004C05CB"/>
    <w:rsid w:val="004C5270"/>
    <w:rsid w:val="004D086F"/>
    <w:rsid w:val="004D21E2"/>
    <w:rsid w:val="004D3617"/>
    <w:rsid w:val="004D3F57"/>
    <w:rsid w:val="004D475C"/>
    <w:rsid w:val="004E04A7"/>
    <w:rsid w:val="004E262D"/>
    <w:rsid w:val="004E4362"/>
    <w:rsid w:val="004E4674"/>
    <w:rsid w:val="004E4783"/>
    <w:rsid w:val="004E4D2A"/>
    <w:rsid w:val="004E630A"/>
    <w:rsid w:val="004F586A"/>
    <w:rsid w:val="004F6660"/>
    <w:rsid w:val="00500584"/>
    <w:rsid w:val="00501E1B"/>
    <w:rsid w:val="005026F7"/>
    <w:rsid w:val="0050283E"/>
    <w:rsid w:val="00504C14"/>
    <w:rsid w:val="00510281"/>
    <w:rsid w:val="005106C9"/>
    <w:rsid w:val="00514C7A"/>
    <w:rsid w:val="0052457A"/>
    <w:rsid w:val="00524C9B"/>
    <w:rsid w:val="00526AC1"/>
    <w:rsid w:val="00527C56"/>
    <w:rsid w:val="005317C3"/>
    <w:rsid w:val="005376B2"/>
    <w:rsid w:val="00540A90"/>
    <w:rsid w:val="005417C9"/>
    <w:rsid w:val="0054366A"/>
    <w:rsid w:val="0054798E"/>
    <w:rsid w:val="005504FD"/>
    <w:rsid w:val="00550944"/>
    <w:rsid w:val="00551907"/>
    <w:rsid w:val="005519B7"/>
    <w:rsid w:val="00552AD6"/>
    <w:rsid w:val="00554BFB"/>
    <w:rsid w:val="005571E1"/>
    <w:rsid w:val="00562004"/>
    <w:rsid w:val="00564848"/>
    <w:rsid w:val="00576C80"/>
    <w:rsid w:val="005806D5"/>
    <w:rsid w:val="00582D0E"/>
    <w:rsid w:val="005861F6"/>
    <w:rsid w:val="005865AA"/>
    <w:rsid w:val="00591255"/>
    <w:rsid w:val="00591816"/>
    <w:rsid w:val="0059403A"/>
    <w:rsid w:val="005958CA"/>
    <w:rsid w:val="005969D0"/>
    <w:rsid w:val="005A05D3"/>
    <w:rsid w:val="005A2351"/>
    <w:rsid w:val="005A2E5B"/>
    <w:rsid w:val="005A39CF"/>
    <w:rsid w:val="005A759D"/>
    <w:rsid w:val="005B008A"/>
    <w:rsid w:val="005B352D"/>
    <w:rsid w:val="005C05D7"/>
    <w:rsid w:val="005C149D"/>
    <w:rsid w:val="005C1A3E"/>
    <w:rsid w:val="005C236F"/>
    <w:rsid w:val="005C3630"/>
    <w:rsid w:val="005C7F6C"/>
    <w:rsid w:val="005D591C"/>
    <w:rsid w:val="005D621B"/>
    <w:rsid w:val="005D663B"/>
    <w:rsid w:val="005D6BE8"/>
    <w:rsid w:val="005F114A"/>
    <w:rsid w:val="005F140B"/>
    <w:rsid w:val="005F567E"/>
    <w:rsid w:val="00602B20"/>
    <w:rsid w:val="00605F9E"/>
    <w:rsid w:val="0061018B"/>
    <w:rsid w:val="00610B27"/>
    <w:rsid w:val="00610BAD"/>
    <w:rsid w:val="0061222D"/>
    <w:rsid w:val="00612FA1"/>
    <w:rsid w:val="006158E9"/>
    <w:rsid w:val="006176CD"/>
    <w:rsid w:val="00617F42"/>
    <w:rsid w:val="0062126C"/>
    <w:rsid w:val="006241F6"/>
    <w:rsid w:val="006258B4"/>
    <w:rsid w:val="00625D29"/>
    <w:rsid w:val="00626D4A"/>
    <w:rsid w:val="006306A6"/>
    <w:rsid w:val="006400FB"/>
    <w:rsid w:val="0064145B"/>
    <w:rsid w:val="006415CA"/>
    <w:rsid w:val="00642932"/>
    <w:rsid w:val="0064620E"/>
    <w:rsid w:val="00651B39"/>
    <w:rsid w:val="00653C00"/>
    <w:rsid w:val="006552CF"/>
    <w:rsid w:val="00657100"/>
    <w:rsid w:val="00661A57"/>
    <w:rsid w:val="00663D7B"/>
    <w:rsid w:val="0066440A"/>
    <w:rsid w:val="00664CF7"/>
    <w:rsid w:val="00665592"/>
    <w:rsid w:val="00671007"/>
    <w:rsid w:val="00671F89"/>
    <w:rsid w:val="00672781"/>
    <w:rsid w:val="00677BCF"/>
    <w:rsid w:val="006806B3"/>
    <w:rsid w:val="00684F81"/>
    <w:rsid w:val="0068501E"/>
    <w:rsid w:val="006876AE"/>
    <w:rsid w:val="00687CEB"/>
    <w:rsid w:val="00690449"/>
    <w:rsid w:val="00690940"/>
    <w:rsid w:val="0069420C"/>
    <w:rsid w:val="006A2060"/>
    <w:rsid w:val="006A2E2D"/>
    <w:rsid w:val="006A4A26"/>
    <w:rsid w:val="006B056D"/>
    <w:rsid w:val="006B165C"/>
    <w:rsid w:val="006B1943"/>
    <w:rsid w:val="006B25BB"/>
    <w:rsid w:val="006B7C35"/>
    <w:rsid w:val="006B7DED"/>
    <w:rsid w:val="006C4B70"/>
    <w:rsid w:val="006C4CC9"/>
    <w:rsid w:val="006C623B"/>
    <w:rsid w:val="006D0C76"/>
    <w:rsid w:val="006D172D"/>
    <w:rsid w:val="006D426E"/>
    <w:rsid w:val="006D5EB5"/>
    <w:rsid w:val="006D6345"/>
    <w:rsid w:val="006E05E6"/>
    <w:rsid w:val="006E0DB6"/>
    <w:rsid w:val="006E2A89"/>
    <w:rsid w:val="006E30CB"/>
    <w:rsid w:val="006F0AB4"/>
    <w:rsid w:val="006F0B8F"/>
    <w:rsid w:val="006F3F74"/>
    <w:rsid w:val="006F7373"/>
    <w:rsid w:val="00700858"/>
    <w:rsid w:val="00700F9C"/>
    <w:rsid w:val="007021F9"/>
    <w:rsid w:val="00703589"/>
    <w:rsid w:val="0070372C"/>
    <w:rsid w:val="00704142"/>
    <w:rsid w:val="007078AF"/>
    <w:rsid w:val="00711DC8"/>
    <w:rsid w:val="00713F89"/>
    <w:rsid w:val="00714DBB"/>
    <w:rsid w:val="00720DDF"/>
    <w:rsid w:val="00720F62"/>
    <w:rsid w:val="00723122"/>
    <w:rsid w:val="00724F8D"/>
    <w:rsid w:val="007250D6"/>
    <w:rsid w:val="00726295"/>
    <w:rsid w:val="00727BEC"/>
    <w:rsid w:val="007336C9"/>
    <w:rsid w:val="0073539F"/>
    <w:rsid w:val="00742B87"/>
    <w:rsid w:val="00743060"/>
    <w:rsid w:val="00743F36"/>
    <w:rsid w:val="00745A07"/>
    <w:rsid w:val="00750AA0"/>
    <w:rsid w:val="00753587"/>
    <w:rsid w:val="00754881"/>
    <w:rsid w:val="00756132"/>
    <w:rsid w:val="007612D6"/>
    <w:rsid w:val="007626E9"/>
    <w:rsid w:val="007634B3"/>
    <w:rsid w:val="00765167"/>
    <w:rsid w:val="007667E3"/>
    <w:rsid w:val="007672C6"/>
    <w:rsid w:val="00767B90"/>
    <w:rsid w:val="0077005B"/>
    <w:rsid w:val="00771F63"/>
    <w:rsid w:val="007739A0"/>
    <w:rsid w:val="00780BA9"/>
    <w:rsid w:val="00781A1A"/>
    <w:rsid w:val="007822F5"/>
    <w:rsid w:val="007836D7"/>
    <w:rsid w:val="00783B45"/>
    <w:rsid w:val="00783EB9"/>
    <w:rsid w:val="00784281"/>
    <w:rsid w:val="00785999"/>
    <w:rsid w:val="00785C73"/>
    <w:rsid w:val="00791D4F"/>
    <w:rsid w:val="00792658"/>
    <w:rsid w:val="0079295F"/>
    <w:rsid w:val="00795B44"/>
    <w:rsid w:val="00797DE7"/>
    <w:rsid w:val="007A0875"/>
    <w:rsid w:val="007A36CD"/>
    <w:rsid w:val="007B14A0"/>
    <w:rsid w:val="007B19AE"/>
    <w:rsid w:val="007B4064"/>
    <w:rsid w:val="007B4125"/>
    <w:rsid w:val="007B59AD"/>
    <w:rsid w:val="007B7776"/>
    <w:rsid w:val="007B7802"/>
    <w:rsid w:val="007C1F26"/>
    <w:rsid w:val="007C2371"/>
    <w:rsid w:val="007C397A"/>
    <w:rsid w:val="007C3AAC"/>
    <w:rsid w:val="007C3C07"/>
    <w:rsid w:val="007D426C"/>
    <w:rsid w:val="007D59CE"/>
    <w:rsid w:val="007D6106"/>
    <w:rsid w:val="007D723A"/>
    <w:rsid w:val="007E0A5D"/>
    <w:rsid w:val="007E1429"/>
    <w:rsid w:val="007E14F8"/>
    <w:rsid w:val="007E1C48"/>
    <w:rsid w:val="007E6EE0"/>
    <w:rsid w:val="007F01FA"/>
    <w:rsid w:val="007F05B1"/>
    <w:rsid w:val="007F09B9"/>
    <w:rsid w:val="007F3B6F"/>
    <w:rsid w:val="007F4089"/>
    <w:rsid w:val="007F433E"/>
    <w:rsid w:val="007F4466"/>
    <w:rsid w:val="007F4A63"/>
    <w:rsid w:val="00801CAA"/>
    <w:rsid w:val="00806F68"/>
    <w:rsid w:val="008071B2"/>
    <w:rsid w:val="008071DF"/>
    <w:rsid w:val="008107E6"/>
    <w:rsid w:val="00811490"/>
    <w:rsid w:val="00814577"/>
    <w:rsid w:val="00814C55"/>
    <w:rsid w:val="00815A39"/>
    <w:rsid w:val="00816062"/>
    <w:rsid w:val="0081626D"/>
    <w:rsid w:val="00817344"/>
    <w:rsid w:val="00820897"/>
    <w:rsid w:val="00821D56"/>
    <w:rsid w:val="00821FF4"/>
    <w:rsid w:val="00822DE2"/>
    <w:rsid w:val="008239A2"/>
    <w:rsid w:val="00826D69"/>
    <w:rsid w:val="00830F98"/>
    <w:rsid w:val="0083318F"/>
    <w:rsid w:val="00834EA9"/>
    <w:rsid w:val="008356AE"/>
    <w:rsid w:val="0084001B"/>
    <w:rsid w:val="008412DD"/>
    <w:rsid w:val="00841D49"/>
    <w:rsid w:val="008454BE"/>
    <w:rsid w:val="00845E69"/>
    <w:rsid w:val="00846AAB"/>
    <w:rsid w:val="00851A3E"/>
    <w:rsid w:val="0085259F"/>
    <w:rsid w:val="0085328A"/>
    <w:rsid w:val="00855410"/>
    <w:rsid w:val="00855F00"/>
    <w:rsid w:val="00861DA7"/>
    <w:rsid w:val="008631C0"/>
    <w:rsid w:val="00864BCD"/>
    <w:rsid w:val="00867A31"/>
    <w:rsid w:val="00871A2B"/>
    <w:rsid w:val="008731F6"/>
    <w:rsid w:val="0087334B"/>
    <w:rsid w:val="00873C9D"/>
    <w:rsid w:val="008768DE"/>
    <w:rsid w:val="0087752B"/>
    <w:rsid w:val="008809BE"/>
    <w:rsid w:val="00882E67"/>
    <w:rsid w:val="00882F5A"/>
    <w:rsid w:val="0088378C"/>
    <w:rsid w:val="0088674B"/>
    <w:rsid w:val="008924F7"/>
    <w:rsid w:val="00893CDC"/>
    <w:rsid w:val="008942B0"/>
    <w:rsid w:val="00896FC9"/>
    <w:rsid w:val="00896FEA"/>
    <w:rsid w:val="008A0B55"/>
    <w:rsid w:val="008A1D06"/>
    <w:rsid w:val="008A1FFD"/>
    <w:rsid w:val="008A2E7F"/>
    <w:rsid w:val="008A5F06"/>
    <w:rsid w:val="008B07F8"/>
    <w:rsid w:val="008B64FC"/>
    <w:rsid w:val="008B79B0"/>
    <w:rsid w:val="008B7B72"/>
    <w:rsid w:val="008C02CA"/>
    <w:rsid w:val="008C0489"/>
    <w:rsid w:val="008C0B6C"/>
    <w:rsid w:val="008C0DB1"/>
    <w:rsid w:val="008C2701"/>
    <w:rsid w:val="008C2834"/>
    <w:rsid w:val="008C6ADE"/>
    <w:rsid w:val="008D2BB7"/>
    <w:rsid w:val="008D2C38"/>
    <w:rsid w:val="008D4208"/>
    <w:rsid w:val="008E1F16"/>
    <w:rsid w:val="008E2F1F"/>
    <w:rsid w:val="008E3858"/>
    <w:rsid w:val="008E7B7F"/>
    <w:rsid w:val="008F16CE"/>
    <w:rsid w:val="008F251D"/>
    <w:rsid w:val="008F2709"/>
    <w:rsid w:val="008F4012"/>
    <w:rsid w:val="008F547F"/>
    <w:rsid w:val="008F58B7"/>
    <w:rsid w:val="008F5CC7"/>
    <w:rsid w:val="008F6289"/>
    <w:rsid w:val="0090504E"/>
    <w:rsid w:val="009063D8"/>
    <w:rsid w:val="00906CFA"/>
    <w:rsid w:val="009108C2"/>
    <w:rsid w:val="00910B9D"/>
    <w:rsid w:val="00911999"/>
    <w:rsid w:val="0091287B"/>
    <w:rsid w:val="00920565"/>
    <w:rsid w:val="009228A7"/>
    <w:rsid w:val="00922C2B"/>
    <w:rsid w:val="00923245"/>
    <w:rsid w:val="00924752"/>
    <w:rsid w:val="009271A8"/>
    <w:rsid w:val="00931AA9"/>
    <w:rsid w:val="0093573C"/>
    <w:rsid w:val="00935E7A"/>
    <w:rsid w:val="009362A5"/>
    <w:rsid w:val="009375D8"/>
    <w:rsid w:val="009375F2"/>
    <w:rsid w:val="009427F6"/>
    <w:rsid w:val="00943B1E"/>
    <w:rsid w:val="009458D9"/>
    <w:rsid w:val="0094700E"/>
    <w:rsid w:val="00947145"/>
    <w:rsid w:val="009505B9"/>
    <w:rsid w:val="009510F5"/>
    <w:rsid w:val="00951878"/>
    <w:rsid w:val="00956BA5"/>
    <w:rsid w:val="00960B81"/>
    <w:rsid w:val="00966DC1"/>
    <w:rsid w:val="00967FA3"/>
    <w:rsid w:val="00970848"/>
    <w:rsid w:val="00972243"/>
    <w:rsid w:val="0097288B"/>
    <w:rsid w:val="00972DFF"/>
    <w:rsid w:val="00983715"/>
    <w:rsid w:val="00983F9E"/>
    <w:rsid w:val="0098478E"/>
    <w:rsid w:val="009868A6"/>
    <w:rsid w:val="00986944"/>
    <w:rsid w:val="00986A39"/>
    <w:rsid w:val="0099013F"/>
    <w:rsid w:val="009920B5"/>
    <w:rsid w:val="00993ADA"/>
    <w:rsid w:val="00994315"/>
    <w:rsid w:val="009A28BF"/>
    <w:rsid w:val="009A34C4"/>
    <w:rsid w:val="009A4BB9"/>
    <w:rsid w:val="009A664D"/>
    <w:rsid w:val="009B0424"/>
    <w:rsid w:val="009B2DDA"/>
    <w:rsid w:val="009C1961"/>
    <w:rsid w:val="009C4143"/>
    <w:rsid w:val="009C5958"/>
    <w:rsid w:val="009C5CBD"/>
    <w:rsid w:val="009C6839"/>
    <w:rsid w:val="009C6C67"/>
    <w:rsid w:val="009C7881"/>
    <w:rsid w:val="009C7B27"/>
    <w:rsid w:val="009D0301"/>
    <w:rsid w:val="009D3101"/>
    <w:rsid w:val="009D42C7"/>
    <w:rsid w:val="009D591D"/>
    <w:rsid w:val="009D5D48"/>
    <w:rsid w:val="009D6BDE"/>
    <w:rsid w:val="009E1333"/>
    <w:rsid w:val="009E1683"/>
    <w:rsid w:val="009E3402"/>
    <w:rsid w:val="009E7425"/>
    <w:rsid w:val="009F1361"/>
    <w:rsid w:val="009F27CE"/>
    <w:rsid w:val="009F5D93"/>
    <w:rsid w:val="009F6241"/>
    <w:rsid w:val="00A017CD"/>
    <w:rsid w:val="00A2283B"/>
    <w:rsid w:val="00A24B3F"/>
    <w:rsid w:val="00A26303"/>
    <w:rsid w:val="00A276B6"/>
    <w:rsid w:val="00A302C3"/>
    <w:rsid w:val="00A3445D"/>
    <w:rsid w:val="00A365A0"/>
    <w:rsid w:val="00A36F1F"/>
    <w:rsid w:val="00A3732B"/>
    <w:rsid w:val="00A42C79"/>
    <w:rsid w:val="00A453DB"/>
    <w:rsid w:val="00A5104D"/>
    <w:rsid w:val="00A51ECE"/>
    <w:rsid w:val="00A51F60"/>
    <w:rsid w:val="00A537C7"/>
    <w:rsid w:val="00A55C3A"/>
    <w:rsid w:val="00A578BA"/>
    <w:rsid w:val="00A64AED"/>
    <w:rsid w:val="00A6729C"/>
    <w:rsid w:val="00A6773F"/>
    <w:rsid w:val="00A67926"/>
    <w:rsid w:val="00A70661"/>
    <w:rsid w:val="00A748F9"/>
    <w:rsid w:val="00A75283"/>
    <w:rsid w:val="00A7685B"/>
    <w:rsid w:val="00A839EA"/>
    <w:rsid w:val="00A84AD9"/>
    <w:rsid w:val="00A8617C"/>
    <w:rsid w:val="00A9076C"/>
    <w:rsid w:val="00A90781"/>
    <w:rsid w:val="00A929FF"/>
    <w:rsid w:val="00AA3E6E"/>
    <w:rsid w:val="00AA4223"/>
    <w:rsid w:val="00AA6BDF"/>
    <w:rsid w:val="00AB02AB"/>
    <w:rsid w:val="00AB205F"/>
    <w:rsid w:val="00AB2D57"/>
    <w:rsid w:val="00AB2FF0"/>
    <w:rsid w:val="00AB3413"/>
    <w:rsid w:val="00AB5850"/>
    <w:rsid w:val="00AB6CD8"/>
    <w:rsid w:val="00AB6E85"/>
    <w:rsid w:val="00AC4BA5"/>
    <w:rsid w:val="00AD083C"/>
    <w:rsid w:val="00AD0A14"/>
    <w:rsid w:val="00AD12DA"/>
    <w:rsid w:val="00AD158A"/>
    <w:rsid w:val="00AD23A2"/>
    <w:rsid w:val="00AD7437"/>
    <w:rsid w:val="00AE510F"/>
    <w:rsid w:val="00AE57D5"/>
    <w:rsid w:val="00AE5B3A"/>
    <w:rsid w:val="00AE68A3"/>
    <w:rsid w:val="00AE68B4"/>
    <w:rsid w:val="00AF1407"/>
    <w:rsid w:val="00AF44A4"/>
    <w:rsid w:val="00AF75E2"/>
    <w:rsid w:val="00B019D1"/>
    <w:rsid w:val="00B03004"/>
    <w:rsid w:val="00B055F6"/>
    <w:rsid w:val="00B06D2F"/>
    <w:rsid w:val="00B11DD8"/>
    <w:rsid w:val="00B12DBD"/>
    <w:rsid w:val="00B13731"/>
    <w:rsid w:val="00B165B7"/>
    <w:rsid w:val="00B207B5"/>
    <w:rsid w:val="00B21BB7"/>
    <w:rsid w:val="00B261A6"/>
    <w:rsid w:val="00B32E21"/>
    <w:rsid w:val="00B330B2"/>
    <w:rsid w:val="00B33AF8"/>
    <w:rsid w:val="00B36A08"/>
    <w:rsid w:val="00B402E5"/>
    <w:rsid w:val="00B44DC8"/>
    <w:rsid w:val="00B472B9"/>
    <w:rsid w:val="00B47679"/>
    <w:rsid w:val="00B47CC1"/>
    <w:rsid w:val="00B50467"/>
    <w:rsid w:val="00B52229"/>
    <w:rsid w:val="00B55AED"/>
    <w:rsid w:val="00B60DFB"/>
    <w:rsid w:val="00B60E3B"/>
    <w:rsid w:val="00B62C4F"/>
    <w:rsid w:val="00B63477"/>
    <w:rsid w:val="00B63AA2"/>
    <w:rsid w:val="00B66517"/>
    <w:rsid w:val="00B670F5"/>
    <w:rsid w:val="00B6754C"/>
    <w:rsid w:val="00B70B36"/>
    <w:rsid w:val="00B70E57"/>
    <w:rsid w:val="00B71623"/>
    <w:rsid w:val="00B73696"/>
    <w:rsid w:val="00B74344"/>
    <w:rsid w:val="00B755C7"/>
    <w:rsid w:val="00B80954"/>
    <w:rsid w:val="00B8732B"/>
    <w:rsid w:val="00B87550"/>
    <w:rsid w:val="00B87648"/>
    <w:rsid w:val="00B92D71"/>
    <w:rsid w:val="00B95298"/>
    <w:rsid w:val="00B9535C"/>
    <w:rsid w:val="00B9773A"/>
    <w:rsid w:val="00BA136E"/>
    <w:rsid w:val="00BA5323"/>
    <w:rsid w:val="00BA54AB"/>
    <w:rsid w:val="00BA6406"/>
    <w:rsid w:val="00BA7959"/>
    <w:rsid w:val="00BB04FA"/>
    <w:rsid w:val="00BB289F"/>
    <w:rsid w:val="00BB2C33"/>
    <w:rsid w:val="00BC0AA0"/>
    <w:rsid w:val="00BC3820"/>
    <w:rsid w:val="00BC3B0C"/>
    <w:rsid w:val="00BC4297"/>
    <w:rsid w:val="00BC62B8"/>
    <w:rsid w:val="00BC6657"/>
    <w:rsid w:val="00BD0735"/>
    <w:rsid w:val="00BD47DB"/>
    <w:rsid w:val="00BD5380"/>
    <w:rsid w:val="00BD5D21"/>
    <w:rsid w:val="00BD754F"/>
    <w:rsid w:val="00BE0E5A"/>
    <w:rsid w:val="00BE175A"/>
    <w:rsid w:val="00BE5AFD"/>
    <w:rsid w:val="00BE5C79"/>
    <w:rsid w:val="00BE5DBC"/>
    <w:rsid w:val="00BE602E"/>
    <w:rsid w:val="00BE6502"/>
    <w:rsid w:val="00BE7E4F"/>
    <w:rsid w:val="00BF12FA"/>
    <w:rsid w:val="00BF1317"/>
    <w:rsid w:val="00BF42E3"/>
    <w:rsid w:val="00BF5C68"/>
    <w:rsid w:val="00BF63B1"/>
    <w:rsid w:val="00BF7DF3"/>
    <w:rsid w:val="00C00B58"/>
    <w:rsid w:val="00C00B75"/>
    <w:rsid w:val="00C02287"/>
    <w:rsid w:val="00C0524B"/>
    <w:rsid w:val="00C05565"/>
    <w:rsid w:val="00C10A6D"/>
    <w:rsid w:val="00C11184"/>
    <w:rsid w:val="00C11701"/>
    <w:rsid w:val="00C1340E"/>
    <w:rsid w:val="00C14120"/>
    <w:rsid w:val="00C14E4B"/>
    <w:rsid w:val="00C16B17"/>
    <w:rsid w:val="00C2017F"/>
    <w:rsid w:val="00C21525"/>
    <w:rsid w:val="00C2361F"/>
    <w:rsid w:val="00C31430"/>
    <w:rsid w:val="00C32DAB"/>
    <w:rsid w:val="00C34FD7"/>
    <w:rsid w:val="00C350A3"/>
    <w:rsid w:val="00C36865"/>
    <w:rsid w:val="00C368B2"/>
    <w:rsid w:val="00C36D4A"/>
    <w:rsid w:val="00C370DF"/>
    <w:rsid w:val="00C423B6"/>
    <w:rsid w:val="00C4341D"/>
    <w:rsid w:val="00C44AE1"/>
    <w:rsid w:val="00C503AF"/>
    <w:rsid w:val="00C5399A"/>
    <w:rsid w:val="00C53AD3"/>
    <w:rsid w:val="00C55D85"/>
    <w:rsid w:val="00C55FBA"/>
    <w:rsid w:val="00C56045"/>
    <w:rsid w:val="00C56849"/>
    <w:rsid w:val="00C62AAD"/>
    <w:rsid w:val="00C62DC0"/>
    <w:rsid w:val="00C64353"/>
    <w:rsid w:val="00C70923"/>
    <w:rsid w:val="00C70A8F"/>
    <w:rsid w:val="00C764EE"/>
    <w:rsid w:val="00C85555"/>
    <w:rsid w:val="00C8577F"/>
    <w:rsid w:val="00C922FD"/>
    <w:rsid w:val="00C948BC"/>
    <w:rsid w:val="00C95665"/>
    <w:rsid w:val="00C95EF2"/>
    <w:rsid w:val="00C95F09"/>
    <w:rsid w:val="00CA040A"/>
    <w:rsid w:val="00CA1161"/>
    <w:rsid w:val="00CA23A9"/>
    <w:rsid w:val="00CA52C2"/>
    <w:rsid w:val="00CB0239"/>
    <w:rsid w:val="00CB0624"/>
    <w:rsid w:val="00CB0BFC"/>
    <w:rsid w:val="00CB4339"/>
    <w:rsid w:val="00CB5591"/>
    <w:rsid w:val="00CB5935"/>
    <w:rsid w:val="00CB6D61"/>
    <w:rsid w:val="00CD34E9"/>
    <w:rsid w:val="00CD549D"/>
    <w:rsid w:val="00CD671C"/>
    <w:rsid w:val="00CE035B"/>
    <w:rsid w:val="00CE257E"/>
    <w:rsid w:val="00CE5FB4"/>
    <w:rsid w:val="00CF1543"/>
    <w:rsid w:val="00CF5334"/>
    <w:rsid w:val="00CF5436"/>
    <w:rsid w:val="00CF5EE5"/>
    <w:rsid w:val="00CF72CE"/>
    <w:rsid w:val="00D10715"/>
    <w:rsid w:val="00D11746"/>
    <w:rsid w:val="00D137D5"/>
    <w:rsid w:val="00D13F9C"/>
    <w:rsid w:val="00D14684"/>
    <w:rsid w:val="00D14A97"/>
    <w:rsid w:val="00D14C2F"/>
    <w:rsid w:val="00D16148"/>
    <w:rsid w:val="00D16D78"/>
    <w:rsid w:val="00D175A2"/>
    <w:rsid w:val="00D21E18"/>
    <w:rsid w:val="00D22B97"/>
    <w:rsid w:val="00D2529F"/>
    <w:rsid w:val="00D25729"/>
    <w:rsid w:val="00D27ADF"/>
    <w:rsid w:val="00D311D8"/>
    <w:rsid w:val="00D3239A"/>
    <w:rsid w:val="00D37073"/>
    <w:rsid w:val="00D41F21"/>
    <w:rsid w:val="00D43177"/>
    <w:rsid w:val="00D43AD4"/>
    <w:rsid w:val="00D4560D"/>
    <w:rsid w:val="00D50C45"/>
    <w:rsid w:val="00D50E5D"/>
    <w:rsid w:val="00D517BD"/>
    <w:rsid w:val="00D524EE"/>
    <w:rsid w:val="00D5273A"/>
    <w:rsid w:val="00D532FD"/>
    <w:rsid w:val="00D55F75"/>
    <w:rsid w:val="00D56AE5"/>
    <w:rsid w:val="00D56DAC"/>
    <w:rsid w:val="00D57082"/>
    <w:rsid w:val="00D61208"/>
    <w:rsid w:val="00D628E0"/>
    <w:rsid w:val="00D65351"/>
    <w:rsid w:val="00D717D8"/>
    <w:rsid w:val="00D72A99"/>
    <w:rsid w:val="00D75ADA"/>
    <w:rsid w:val="00D76DB5"/>
    <w:rsid w:val="00D76DED"/>
    <w:rsid w:val="00D77911"/>
    <w:rsid w:val="00D77C21"/>
    <w:rsid w:val="00D80E3B"/>
    <w:rsid w:val="00D81391"/>
    <w:rsid w:val="00D83C6D"/>
    <w:rsid w:val="00D83FE4"/>
    <w:rsid w:val="00D879EB"/>
    <w:rsid w:val="00D9257F"/>
    <w:rsid w:val="00D92925"/>
    <w:rsid w:val="00D92BD9"/>
    <w:rsid w:val="00D92C95"/>
    <w:rsid w:val="00DA1004"/>
    <w:rsid w:val="00DA1ABE"/>
    <w:rsid w:val="00DA2ACA"/>
    <w:rsid w:val="00DA4FE7"/>
    <w:rsid w:val="00DA6899"/>
    <w:rsid w:val="00DB2028"/>
    <w:rsid w:val="00DB3DA7"/>
    <w:rsid w:val="00DB466F"/>
    <w:rsid w:val="00DB5285"/>
    <w:rsid w:val="00DB5C07"/>
    <w:rsid w:val="00DB65BA"/>
    <w:rsid w:val="00DB6C02"/>
    <w:rsid w:val="00DC0698"/>
    <w:rsid w:val="00DC075C"/>
    <w:rsid w:val="00DC1B9C"/>
    <w:rsid w:val="00DC3FAD"/>
    <w:rsid w:val="00DC5210"/>
    <w:rsid w:val="00DC56A7"/>
    <w:rsid w:val="00DC5730"/>
    <w:rsid w:val="00DC723D"/>
    <w:rsid w:val="00DC7EF5"/>
    <w:rsid w:val="00DD49F9"/>
    <w:rsid w:val="00DD69FD"/>
    <w:rsid w:val="00DE1181"/>
    <w:rsid w:val="00DE171E"/>
    <w:rsid w:val="00DE55E5"/>
    <w:rsid w:val="00DE57A2"/>
    <w:rsid w:val="00DE60B2"/>
    <w:rsid w:val="00DF0232"/>
    <w:rsid w:val="00DF1047"/>
    <w:rsid w:val="00DF1FD3"/>
    <w:rsid w:val="00DF27EC"/>
    <w:rsid w:val="00DF43CD"/>
    <w:rsid w:val="00DF49FC"/>
    <w:rsid w:val="00E020DF"/>
    <w:rsid w:val="00E043F6"/>
    <w:rsid w:val="00E05EC9"/>
    <w:rsid w:val="00E102EB"/>
    <w:rsid w:val="00E13527"/>
    <w:rsid w:val="00E138A2"/>
    <w:rsid w:val="00E13D74"/>
    <w:rsid w:val="00E1510C"/>
    <w:rsid w:val="00E178A9"/>
    <w:rsid w:val="00E17E8A"/>
    <w:rsid w:val="00E20E73"/>
    <w:rsid w:val="00E218CB"/>
    <w:rsid w:val="00E22721"/>
    <w:rsid w:val="00E259B5"/>
    <w:rsid w:val="00E25BF3"/>
    <w:rsid w:val="00E3698C"/>
    <w:rsid w:val="00E4101D"/>
    <w:rsid w:val="00E43B3B"/>
    <w:rsid w:val="00E44F98"/>
    <w:rsid w:val="00E469DB"/>
    <w:rsid w:val="00E47A1A"/>
    <w:rsid w:val="00E657B6"/>
    <w:rsid w:val="00E72A21"/>
    <w:rsid w:val="00E75837"/>
    <w:rsid w:val="00E763A7"/>
    <w:rsid w:val="00E900BC"/>
    <w:rsid w:val="00E9103E"/>
    <w:rsid w:val="00E91439"/>
    <w:rsid w:val="00E922C6"/>
    <w:rsid w:val="00E93519"/>
    <w:rsid w:val="00E9472D"/>
    <w:rsid w:val="00E94D00"/>
    <w:rsid w:val="00E96618"/>
    <w:rsid w:val="00E966F1"/>
    <w:rsid w:val="00E96E60"/>
    <w:rsid w:val="00EA49BA"/>
    <w:rsid w:val="00EA5C61"/>
    <w:rsid w:val="00EB202B"/>
    <w:rsid w:val="00EB3E8F"/>
    <w:rsid w:val="00EB4529"/>
    <w:rsid w:val="00EB6537"/>
    <w:rsid w:val="00EC7323"/>
    <w:rsid w:val="00ED1B95"/>
    <w:rsid w:val="00ED46B0"/>
    <w:rsid w:val="00ED6629"/>
    <w:rsid w:val="00EE58BD"/>
    <w:rsid w:val="00EE7035"/>
    <w:rsid w:val="00EE7827"/>
    <w:rsid w:val="00EF117A"/>
    <w:rsid w:val="00EF16BB"/>
    <w:rsid w:val="00EF332D"/>
    <w:rsid w:val="00EF3E4E"/>
    <w:rsid w:val="00EF5808"/>
    <w:rsid w:val="00EF64C5"/>
    <w:rsid w:val="00EF7A42"/>
    <w:rsid w:val="00F00A05"/>
    <w:rsid w:val="00F01ED6"/>
    <w:rsid w:val="00F047C5"/>
    <w:rsid w:val="00F05F9C"/>
    <w:rsid w:val="00F1022B"/>
    <w:rsid w:val="00F104AC"/>
    <w:rsid w:val="00F114E8"/>
    <w:rsid w:val="00F122C4"/>
    <w:rsid w:val="00F1648D"/>
    <w:rsid w:val="00F20218"/>
    <w:rsid w:val="00F20997"/>
    <w:rsid w:val="00F20BBF"/>
    <w:rsid w:val="00F22C5D"/>
    <w:rsid w:val="00F24306"/>
    <w:rsid w:val="00F2484E"/>
    <w:rsid w:val="00F2655B"/>
    <w:rsid w:val="00F306F2"/>
    <w:rsid w:val="00F3163C"/>
    <w:rsid w:val="00F328DD"/>
    <w:rsid w:val="00F36DC2"/>
    <w:rsid w:val="00F426A6"/>
    <w:rsid w:val="00F4347A"/>
    <w:rsid w:val="00F45740"/>
    <w:rsid w:val="00F473F6"/>
    <w:rsid w:val="00F518D0"/>
    <w:rsid w:val="00F545FF"/>
    <w:rsid w:val="00F567DC"/>
    <w:rsid w:val="00F61B3B"/>
    <w:rsid w:val="00F63A0D"/>
    <w:rsid w:val="00F6416D"/>
    <w:rsid w:val="00F65055"/>
    <w:rsid w:val="00F6553D"/>
    <w:rsid w:val="00F73837"/>
    <w:rsid w:val="00F7592B"/>
    <w:rsid w:val="00F75F35"/>
    <w:rsid w:val="00F82D33"/>
    <w:rsid w:val="00F8634F"/>
    <w:rsid w:val="00F8665F"/>
    <w:rsid w:val="00F9019F"/>
    <w:rsid w:val="00F961CC"/>
    <w:rsid w:val="00F970BB"/>
    <w:rsid w:val="00F97C04"/>
    <w:rsid w:val="00FA0297"/>
    <w:rsid w:val="00FA3267"/>
    <w:rsid w:val="00FA4E1E"/>
    <w:rsid w:val="00FA5729"/>
    <w:rsid w:val="00FA6F39"/>
    <w:rsid w:val="00FB1C64"/>
    <w:rsid w:val="00FB251D"/>
    <w:rsid w:val="00FB5D3C"/>
    <w:rsid w:val="00FB71BC"/>
    <w:rsid w:val="00FB7FD4"/>
    <w:rsid w:val="00FC05A3"/>
    <w:rsid w:val="00FC1361"/>
    <w:rsid w:val="00FC2060"/>
    <w:rsid w:val="00FC3C72"/>
    <w:rsid w:val="00FC6342"/>
    <w:rsid w:val="00FC69A7"/>
    <w:rsid w:val="00FC728E"/>
    <w:rsid w:val="00FD1DAC"/>
    <w:rsid w:val="00FD2284"/>
    <w:rsid w:val="00FD2EE1"/>
    <w:rsid w:val="00FD75F1"/>
    <w:rsid w:val="00FE0499"/>
    <w:rsid w:val="00FE0559"/>
    <w:rsid w:val="00FE29D3"/>
    <w:rsid w:val="00FE485E"/>
    <w:rsid w:val="00FE7FBD"/>
    <w:rsid w:val="00FF0B0A"/>
    <w:rsid w:val="00FF1D2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  <w15:docId w15:val="{1EEDECD9-5EDE-4F0E-9D87-FA17E5C4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1">
    <w:name w:val="heading 1"/>
    <w:next w:val="a"/>
    <w:link w:val="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7408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7408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7408E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7">
    <w:name w:val="heading 7"/>
    <w:basedOn w:val="a"/>
    <w:next w:val="a"/>
    <w:link w:val="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47408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7408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408E"/>
    <w:rPr>
      <w:rFonts w:ascii="Arial" w:hAnsi="Arial"/>
      <w:sz w:val="36"/>
    </w:rPr>
  </w:style>
  <w:style w:type="character" w:customStyle="1" w:styleId="2Char">
    <w:name w:val="标题 2 Char"/>
    <w:basedOn w:val="a0"/>
    <w:link w:val="2"/>
    <w:rsid w:val="0047408E"/>
    <w:rPr>
      <w:rFonts w:ascii="Arial" w:hAnsi="Arial"/>
      <w:sz w:val="32"/>
    </w:rPr>
  </w:style>
  <w:style w:type="character" w:customStyle="1" w:styleId="3Char">
    <w:name w:val="标题 3 Char"/>
    <w:basedOn w:val="a0"/>
    <w:link w:val="3"/>
    <w:rsid w:val="0047408E"/>
    <w:rPr>
      <w:rFonts w:ascii="Arial" w:hAnsi="Arial"/>
      <w:sz w:val="28"/>
    </w:rPr>
  </w:style>
  <w:style w:type="character" w:customStyle="1" w:styleId="4Char">
    <w:name w:val="标题 4 Char"/>
    <w:basedOn w:val="a0"/>
    <w:link w:val="4"/>
    <w:rsid w:val="0047408E"/>
    <w:rPr>
      <w:rFonts w:ascii="Arial" w:hAnsi="Arial"/>
      <w:sz w:val="24"/>
    </w:rPr>
  </w:style>
  <w:style w:type="character" w:customStyle="1" w:styleId="5Char">
    <w:name w:val="标题 5 Char"/>
    <w:basedOn w:val="a0"/>
    <w:link w:val="5"/>
    <w:rsid w:val="0047408E"/>
    <w:rPr>
      <w:rFonts w:ascii="Arial" w:hAnsi="Arial"/>
      <w:sz w:val="22"/>
    </w:rPr>
  </w:style>
  <w:style w:type="character" w:customStyle="1" w:styleId="6Char">
    <w:name w:val="标题 6 Char"/>
    <w:basedOn w:val="a0"/>
    <w:link w:val="6"/>
    <w:rsid w:val="0047408E"/>
    <w:rPr>
      <w:rFonts w:ascii="Arial" w:hAnsi="Arial"/>
    </w:rPr>
  </w:style>
  <w:style w:type="character" w:customStyle="1" w:styleId="7Char">
    <w:name w:val="标题 7 Char"/>
    <w:basedOn w:val="a0"/>
    <w:link w:val="7"/>
    <w:rsid w:val="0047408E"/>
    <w:rPr>
      <w:rFonts w:ascii="Arial" w:hAnsi="Arial"/>
    </w:rPr>
  </w:style>
  <w:style w:type="character" w:customStyle="1" w:styleId="8Char">
    <w:name w:val="标题 8 Char"/>
    <w:basedOn w:val="a0"/>
    <w:link w:val="8"/>
    <w:rsid w:val="0047408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47408E"/>
    <w:rPr>
      <w:rFonts w:ascii="Arial" w:hAnsi="Arial"/>
      <w:sz w:val="36"/>
    </w:rPr>
  </w:style>
  <w:style w:type="paragraph" w:styleId="a3">
    <w:name w:val="caption"/>
    <w:basedOn w:val="a"/>
    <w:next w:val="a"/>
    <w:qFormat/>
    <w:rsid w:val="0047408E"/>
    <w:pPr>
      <w:spacing w:before="120" w:after="120"/>
    </w:pPr>
    <w:rPr>
      <w:b/>
    </w:rPr>
  </w:style>
  <w:style w:type="paragraph" w:styleId="a4">
    <w:name w:val="header"/>
    <w:aliases w:val="header odd"/>
    <w:link w:val="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Char">
    <w:name w:val="页眉 Char"/>
    <w:aliases w:val="header odd Char"/>
    <w:basedOn w:val="a0"/>
    <w:link w:val="a4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47408E"/>
    <w:pPr>
      <w:spacing w:after="120"/>
    </w:pPr>
    <w:rPr>
      <w:rFonts w:ascii="Arial" w:hAnsi="Arial"/>
    </w:rPr>
  </w:style>
  <w:style w:type="character" w:styleId="a5">
    <w:name w:val="annotation reference"/>
    <w:semiHidden/>
    <w:rsid w:val="0047408E"/>
    <w:rPr>
      <w:sz w:val="16"/>
    </w:rPr>
  </w:style>
  <w:style w:type="paragraph" w:styleId="a6">
    <w:name w:val="annotation text"/>
    <w:basedOn w:val="a"/>
    <w:link w:val="Char0"/>
    <w:semiHidden/>
    <w:rsid w:val="0047408E"/>
    <w:rPr>
      <w:lang w:val="en-US"/>
    </w:rPr>
  </w:style>
  <w:style w:type="character" w:customStyle="1" w:styleId="Char0">
    <w:name w:val="批注文字 Char"/>
    <w:basedOn w:val="a0"/>
    <w:link w:val="a6"/>
    <w:semiHidden/>
    <w:rsid w:val="0047408E"/>
    <w:rPr>
      <w:lang w:val="en-US"/>
    </w:rPr>
  </w:style>
  <w:style w:type="paragraph" w:styleId="a7">
    <w:name w:val="Balloon Text"/>
    <w:basedOn w:val="a"/>
    <w:link w:val="Char1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700F9C"/>
    <w:pPr>
      <w:ind w:left="720"/>
      <w:contextualSpacing/>
    </w:pPr>
  </w:style>
  <w:style w:type="paragraph" w:styleId="a9">
    <w:name w:val="footer"/>
    <w:basedOn w:val="a"/>
    <w:link w:val="Char2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BD754F"/>
    <w:rPr>
      <w:rFonts w:ascii="Arial" w:hAnsi="Arial"/>
    </w:rPr>
  </w:style>
  <w:style w:type="paragraph" w:styleId="aa">
    <w:name w:val="annotation subject"/>
    <w:basedOn w:val="a6"/>
    <w:next w:val="a6"/>
    <w:link w:val="Char3"/>
    <w:uiPriority w:val="99"/>
    <w:unhideWhenUsed/>
    <w:rsid w:val="00703589"/>
    <w:rPr>
      <w:b/>
      <w:bCs/>
      <w:lang w:val="en-GB"/>
    </w:rPr>
  </w:style>
  <w:style w:type="character" w:customStyle="1" w:styleId="Char3">
    <w:name w:val="批注主题 Char"/>
    <w:basedOn w:val="Char0"/>
    <w:link w:val="aa"/>
    <w:uiPriority w:val="99"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40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40">
    <w:name w:val="List 4"/>
    <w:basedOn w:val="a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30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30">
    <w:name w:val="List 3"/>
    <w:basedOn w:val="a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a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qFormat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ab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ab">
    <w:name w:val="List"/>
    <w:basedOn w:val="a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ac">
    <w:name w:val="Table Grid"/>
    <w:basedOn w:val="a1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TAC"/>
    <w:link w:val="TAHCar"/>
    <w:qFormat/>
    <w:rsid w:val="00DA1ABE"/>
    <w:rPr>
      <w:b/>
    </w:rPr>
  </w:style>
  <w:style w:type="paragraph" w:customStyle="1" w:styleId="TAC">
    <w:name w:val="TAC"/>
    <w:basedOn w:val="a"/>
    <w:link w:val="TACChar"/>
    <w:rsid w:val="00DA1ABE"/>
    <w:pPr>
      <w:keepNext/>
      <w:keepLines/>
      <w:spacing w:after="0"/>
      <w:jc w:val="center"/>
    </w:pPr>
    <w:rPr>
      <w:rFonts w:eastAsia="Times New Roman"/>
      <w:sz w:val="18"/>
      <w:lang w:val="x-none" w:eastAsia="x-none"/>
    </w:rPr>
  </w:style>
  <w:style w:type="character" w:customStyle="1" w:styleId="TACChar">
    <w:name w:val="TAC Char"/>
    <w:link w:val="TAC"/>
    <w:rsid w:val="00DA1ABE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A1ABE"/>
    <w:rPr>
      <w:rFonts w:ascii="Arial" w:eastAsia="Times New Roman" w:hAnsi="Arial"/>
      <w:b/>
      <w:sz w:val="18"/>
      <w:lang w:val="x-none" w:eastAsia="x-none"/>
    </w:rPr>
  </w:style>
  <w:style w:type="paragraph" w:styleId="ad">
    <w:name w:val="Revision"/>
    <w:hidden/>
    <w:uiPriority w:val="99"/>
    <w:semiHidden/>
    <w:rsid w:val="007A0875"/>
    <w:rPr>
      <w:rFonts w:ascii="Arial" w:hAnsi="Arial"/>
    </w:rPr>
  </w:style>
  <w:style w:type="character" w:customStyle="1" w:styleId="CRCoverPageZchn">
    <w:name w:val="CR Cover Page Zchn"/>
    <w:link w:val="CRCoverPage"/>
    <w:locked/>
    <w:rsid w:val="009920B5"/>
    <w:rPr>
      <w:rFonts w:ascii="Arial" w:hAnsi="Arial"/>
    </w:rPr>
  </w:style>
  <w:style w:type="paragraph" w:customStyle="1" w:styleId="NO">
    <w:name w:val="NO"/>
    <w:basedOn w:val="a"/>
    <w:link w:val="NOZchn"/>
    <w:qFormat/>
    <w:rsid w:val="00E91439"/>
    <w:pPr>
      <w:keepLines/>
      <w:overflowPunct/>
      <w:autoSpaceDE/>
      <w:autoSpaceDN/>
      <w:adjustRightInd/>
      <w:ind w:left="1135" w:hanging="851"/>
      <w:jc w:val="left"/>
      <w:textAlignment w:val="auto"/>
    </w:pPr>
    <w:rPr>
      <w:rFonts w:ascii="Times New Roman" w:eastAsia="Times New Roman" w:hAnsi="Times New Roman"/>
      <w:lang w:val="x-none"/>
    </w:rPr>
  </w:style>
  <w:style w:type="character" w:customStyle="1" w:styleId="NOZchn">
    <w:name w:val="NO Zchn"/>
    <w:link w:val="NO"/>
    <w:rsid w:val="00E91439"/>
    <w:rPr>
      <w:rFonts w:eastAsia="Times New Roman"/>
      <w:lang w:val="x-none"/>
    </w:rPr>
  </w:style>
  <w:style w:type="paragraph" w:customStyle="1" w:styleId="TAL">
    <w:name w:val="TAL"/>
    <w:basedOn w:val="a"/>
    <w:link w:val="TALChar"/>
    <w:rsid w:val="00E91439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eastAsia="Times New Roman"/>
      <w:sz w:val="18"/>
      <w:lang w:val="x-none"/>
    </w:rPr>
  </w:style>
  <w:style w:type="character" w:customStyle="1" w:styleId="TALChar">
    <w:name w:val="TAL Char"/>
    <w:link w:val="TAL"/>
    <w:rsid w:val="00E91439"/>
    <w:rPr>
      <w:rFonts w:ascii="Arial" w:eastAsia="Times New Roman" w:hAnsi="Arial"/>
      <w:sz w:val="18"/>
      <w:lang w:val="x-none"/>
    </w:rPr>
  </w:style>
  <w:style w:type="paragraph" w:customStyle="1" w:styleId="FP">
    <w:name w:val="FP"/>
    <w:basedOn w:val="a"/>
    <w:rsid w:val="00E91439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</w:rPr>
  </w:style>
  <w:style w:type="paragraph" w:customStyle="1" w:styleId="TAN">
    <w:name w:val="TAN"/>
    <w:basedOn w:val="TAL"/>
    <w:rsid w:val="00E91439"/>
    <w:pPr>
      <w:ind w:left="851" w:hanging="851"/>
    </w:pPr>
  </w:style>
  <w:style w:type="character" w:customStyle="1" w:styleId="TALCar">
    <w:name w:val="TAL Car"/>
    <w:rsid w:val="00554BFB"/>
    <w:rPr>
      <w:rFonts w:ascii="Arial" w:hAnsi="Arial"/>
      <w:sz w:val="18"/>
      <w:lang w:val="en-GB"/>
    </w:rPr>
  </w:style>
  <w:style w:type="character" w:customStyle="1" w:styleId="NOChar">
    <w:name w:val="NO Char"/>
    <w:rsid w:val="00554BFB"/>
    <w:rPr>
      <w:lang w:val="en-GB"/>
    </w:rPr>
  </w:style>
  <w:style w:type="paragraph" w:styleId="ae">
    <w:name w:val="Body Text"/>
    <w:basedOn w:val="a"/>
    <w:link w:val="Char4"/>
    <w:uiPriority w:val="99"/>
    <w:unhideWhenUsed/>
    <w:rsid w:val="00B44DC8"/>
    <w:rPr>
      <w:b/>
    </w:rPr>
  </w:style>
  <w:style w:type="character" w:customStyle="1" w:styleId="Char4">
    <w:name w:val="正文文本 Char"/>
    <w:basedOn w:val="a0"/>
    <w:link w:val="ae"/>
    <w:uiPriority w:val="99"/>
    <w:rsid w:val="00B44DC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0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71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75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2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8C974-7239-4461-8435-480A24B32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2627</Words>
  <Characters>14980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ych6</cp:lastModifiedBy>
  <cp:revision>51</cp:revision>
  <dcterms:created xsi:type="dcterms:W3CDTF">2019-02-07T10:51:00Z</dcterms:created>
  <dcterms:modified xsi:type="dcterms:W3CDTF">2019-02-15T02:08:00Z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(3)AViIz3Q9uwKbYZDkPVzN/ELKBBc0zxMMTSxWWQruPMtjQQgNGt0uzG9I4DkgpZ/7GEyR6fWR
n60Laqi9LtZ5QnowHrFkAwSktBBrwQ28dqoyxJky4xILzeGQf8LXqhVz8ahqWf1IgQ1wszaA
ZcILmIRWvepNAPol7JFdkfSuDZfU55Dj577W/DAST8G0JnzOY9DvS2J+qGS+QmssgrDH+l6u
yTPK591nnIhMNAckDm</vt:lpwstr>
  </property>
  <property fmtid="{D5CDD505-2E9C-101B-9397-08002B2CF9AE}" pid="3" name="_2015_ms_pID_7253431">
    <vt:lpwstr>inZZp18dUotTeH7yrV30yCwO4rMguq9pOlCiAJ0mHNQEQYOe1EMaaJ
zuqzozf/EtoeAKM1ypGfqMgJxXGM3onHLBnTiIoz7i/up9udWjtAOpiHPgedr7I4Ewj933Jh
VckchGuVOaHglw8gXXNC3d8H/0GXYDGUYDyQ8vl5kk8ulh7TIDCP8NGml7XADlt0RnemwfsB
xFa9rSDLPsx9f03lGZti9pxYwuXtUWBaUPmg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1549184397</vt:lpwstr>
  </property>
</Properties>
</file>